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rsidP="0780C576" w14:paraId="671BBD28" wp14:textId="77777777">
      <w:pPr>
        <w:pStyle w:val="Title"/>
        <w:jc w:val="center"/>
        <w:rPr>
          <w:rFonts w:ascii="Gill Sans MT" w:hAnsi="Gill Sans MT" w:eastAsia="Gill Sans MT" w:cs="Gill Sans MT"/>
          <w:b w:val="1"/>
          <w:bCs w:val="1"/>
          <w:sz w:val="28"/>
          <w:szCs w:val="28"/>
        </w:rPr>
      </w:pPr>
      <w:r w:rsidRPr="0780C576" w:rsidR="0780C576">
        <w:rPr>
          <w:rFonts w:ascii="Gill Sans MT" w:hAnsi="Gill Sans MT" w:eastAsia="Gill Sans MT" w:cs="Gill Sans MT"/>
          <w:b w:val="1"/>
          <w:bCs w:val="1"/>
          <w:sz w:val="28"/>
          <w:szCs w:val="28"/>
        </w:rPr>
        <w:t>A-Level Accounting Summer Transition Booklet</w:t>
      </w:r>
    </w:p>
    <w:p xmlns:wp14="http://schemas.microsoft.com/office/word/2010/wordml" w:rsidP="0780C576" w14:paraId="5F734EBF" wp14:textId="77777777">
      <w:pPr>
        <w:jc w:val="center"/>
        <w:rPr>
          <w:rFonts w:ascii="Gill Sans MT" w:hAnsi="Gill Sans MT" w:eastAsia="Gill Sans MT" w:cs="Gill Sans MT"/>
          <w:sz w:val="24"/>
          <w:szCs w:val="24"/>
        </w:rPr>
      </w:pPr>
      <w:r w:rsidRPr="0780C576" w:rsidR="0780C576">
        <w:rPr>
          <w:rFonts w:ascii="Gill Sans MT" w:hAnsi="Gill Sans MT" w:eastAsia="Gill Sans MT" w:cs="Gill Sans MT"/>
          <w:sz w:val="24"/>
          <w:szCs w:val="24"/>
        </w:rPr>
        <w:t>Year 11 to Year 12</w:t>
      </w:r>
      <w:r>
        <w:br/>
      </w:r>
    </w:p>
    <w:p xmlns:wp14="http://schemas.microsoft.com/office/word/2010/wordml" w:rsidP="0780C576" w14:paraId="5E86E869" wp14:textId="77777777">
      <w:pPr>
        <w:pStyle w:val="Heading1"/>
        <w:rPr>
          <w:rFonts w:ascii="Gill Sans MT" w:hAnsi="Gill Sans MT" w:eastAsia="Gill Sans MT" w:cs="Gill Sans MT"/>
          <w:sz w:val="24"/>
          <w:szCs w:val="24"/>
        </w:rPr>
      </w:pPr>
      <w:r w:rsidRPr="0780C576" w:rsidR="0780C576">
        <w:rPr>
          <w:rFonts w:ascii="Gill Sans MT" w:hAnsi="Gill Sans MT" w:eastAsia="Gill Sans MT" w:cs="Gill Sans MT"/>
          <w:sz w:val="24"/>
          <w:szCs w:val="24"/>
        </w:rPr>
        <w:t>Welcome</w:t>
      </w:r>
    </w:p>
    <w:p xmlns:wp14="http://schemas.microsoft.com/office/word/2010/wordml" w:rsidP="0780C576" w14:paraId="6E12CD9D" wp14:textId="77777777">
      <w:pPr>
        <w:rPr>
          <w:rFonts w:ascii="Gill Sans MT" w:hAnsi="Gill Sans MT" w:eastAsia="Gill Sans MT" w:cs="Gill Sans MT"/>
          <w:sz w:val="24"/>
          <w:szCs w:val="24"/>
        </w:rPr>
      </w:pPr>
      <w:r w:rsidRPr="3358031C" w:rsidR="61C8AC5A">
        <w:rPr>
          <w:rFonts w:ascii="Gill Sans MT" w:hAnsi="Gill Sans MT" w:eastAsia="Gill Sans MT" w:cs="Gill Sans MT"/>
          <w:sz w:val="24"/>
          <w:szCs w:val="24"/>
        </w:rPr>
        <w:t>Congratulations on choosing A-Level Accounting.</w:t>
      </w:r>
      <w:r>
        <w:br/>
      </w:r>
      <w:r>
        <w:br/>
      </w:r>
      <w:r w:rsidRPr="3358031C" w:rsidR="61C8AC5A">
        <w:rPr>
          <w:rFonts w:ascii="Gill Sans MT" w:hAnsi="Gill Sans MT" w:eastAsia="Gill Sans MT" w:cs="Gill Sans MT"/>
          <w:sz w:val="24"/>
          <w:szCs w:val="24"/>
        </w:rPr>
        <w:t>This booklet has been designed to introduce you to the accounting profession before you begin the course in September. The activities will help you understand what accountants do, explore different routes into the profession, investigate potential careers, and develop an awareness of regulation and ethics in accounting.</w:t>
      </w:r>
      <w:r>
        <w:br/>
      </w:r>
      <w:r>
        <w:br/>
      </w:r>
      <w:r w:rsidRPr="3358031C" w:rsidR="61C8AC5A">
        <w:rPr>
          <w:rFonts w:ascii="Gill Sans MT" w:hAnsi="Gill Sans MT" w:eastAsia="Gill Sans MT" w:cs="Gill Sans MT"/>
          <w:i w:val="1"/>
          <w:iCs w:val="1"/>
          <w:sz w:val="24"/>
          <w:szCs w:val="24"/>
        </w:rPr>
        <w:t>No prior knowledge of accounting is required.</w:t>
      </w:r>
      <w:r>
        <w:br/>
      </w:r>
      <w:r>
        <w:br/>
      </w:r>
      <w:r w:rsidRPr="3358031C" w:rsidR="61C8AC5A">
        <w:rPr>
          <w:rFonts w:ascii="Gill Sans MT" w:hAnsi="Gill Sans MT" w:eastAsia="Gill Sans MT" w:cs="Gill Sans MT"/>
          <w:sz w:val="24"/>
          <w:szCs w:val="24"/>
        </w:rPr>
        <w:t>You should spend approximately 3–5 hours completing this booklet.</w:t>
      </w:r>
    </w:p>
    <w:p xmlns:wp14="http://schemas.microsoft.com/office/word/2010/wordml" w:rsidP="0780C576" w14:paraId="6BD4DA5F" wp14:textId="77777777">
      <w:pPr>
        <w:pStyle w:val="Heading1"/>
        <w:rPr>
          <w:rFonts w:ascii="Gill Sans MT" w:hAnsi="Gill Sans MT" w:eastAsia="Gill Sans MT" w:cs="Gill Sans MT"/>
          <w:sz w:val="24"/>
          <w:szCs w:val="24"/>
        </w:rPr>
      </w:pPr>
      <w:r w:rsidRPr="0780C576" w:rsidR="0780C576">
        <w:rPr>
          <w:rFonts w:ascii="Gill Sans MT" w:hAnsi="Gill Sans MT" w:eastAsia="Gill Sans MT" w:cs="Gill Sans MT"/>
          <w:sz w:val="24"/>
          <w:szCs w:val="24"/>
        </w:rPr>
        <w:t>Useful Websites</w:t>
      </w:r>
    </w:p>
    <w:p xmlns:wp14="http://schemas.microsoft.com/office/word/2010/wordml" w:rsidP="0780C576" w14:paraId="524B99BB" wp14:textId="77777777">
      <w:pPr>
        <w:rPr>
          <w:rFonts w:ascii="Gill Sans MT" w:hAnsi="Gill Sans MT" w:eastAsia="Gill Sans MT" w:cs="Gill Sans MT"/>
          <w:sz w:val="24"/>
          <w:szCs w:val="24"/>
        </w:rPr>
      </w:pPr>
      <w:r w:rsidRPr="0780C576" w:rsidR="0780C576">
        <w:rPr>
          <w:rFonts w:ascii="Gill Sans MT" w:hAnsi="Gill Sans MT" w:eastAsia="Gill Sans MT" w:cs="Gill Sans MT"/>
          <w:sz w:val="24"/>
          <w:szCs w:val="24"/>
        </w:rPr>
        <w:t>ICAEW (Institute of Chartered Accountants in England and Wales)</w:t>
      </w:r>
      <w:r>
        <w:br/>
      </w:r>
      <w:r w:rsidRPr="0780C576" w:rsidR="0780C576">
        <w:rPr>
          <w:rFonts w:ascii="Gill Sans MT" w:hAnsi="Gill Sans MT" w:eastAsia="Gill Sans MT" w:cs="Gill Sans MT"/>
          <w:sz w:val="24"/>
          <w:szCs w:val="24"/>
        </w:rPr>
        <w:t>https://www.icaew.com</w:t>
      </w:r>
      <w:r>
        <w:br/>
      </w:r>
      <w:r>
        <w:br/>
      </w:r>
      <w:r w:rsidRPr="0780C576" w:rsidR="0780C576">
        <w:rPr>
          <w:rFonts w:ascii="Gill Sans MT" w:hAnsi="Gill Sans MT" w:eastAsia="Gill Sans MT" w:cs="Gill Sans MT"/>
          <w:sz w:val="24"/>
          <w:szCs w:val="24"/>
        </w:rPr>
        <w:t>ACCA (Association of Chartered Certified Accountants)</w:t>
      </w:r>
      <w:r>
        <w:br/>
      </w:r>
      <w:r w:rsidRPr="0780C576" w:rsidR="0780C576">
        <w:rPr>
          <w:rFonts w:ascii="Gill Sans MT" w:hAnsi="Gill Sans MT" w:eastAsia="Gill Sans MT" w:cs="Gill Sans MT"/>
          <w:sz w:val="24"/>
          <w:szCs w:val="24"/>
        </w:rPr>
        <w:t>https://www.accaglobal.com</w:t>
      </w:r>
      <w:r>
        <w:br/>
      </w:r>
      <w:r>
        <w:br/>
      </w:r>
      <w:r w:rsidRPr="0780C576" w:rsidR="0780C576">
        <w:rPr>
          <w:rFonts w:ascii="Gill Sans MT" w:hAnsi="Gill Sans MT" w:eastAsia="Gill Sans MT" w:cs="Gill Sans MT"/>
          <w:sz w:val="24"/>
          <w:szCs w:val="24"/>
        </w:rPr>
        <w:t>CIMA (Chartered Institute of Management Accountants)</w:t>
      </w:r>
      <w:r>
        <w:br/>
      </w:r>
      <w:r w:rsidRPr="0780C576" w:rsidR="0780C576">
        <w:rPr>
          <w:rFonts w:ascii="Gill Sans MT" w:hAnsi="Gill Sans MT" w:eastAsia="Gill Sans MT" w:cs="Gill Sans MT"/>
          <w:sz w:val="24"/>
          <w:szCs w:val="24"/>
        </w:rPr>
        <w:t>https://www.cimaglobal.com</w:t>
      </w:r>
      <w:r>
        <w:br/>
      </w:r>
      <w:r>
        <w:br/>
      </w:r>
      <w:r w:rsidRPr="0780C576" w:rsidR="0780C576">
        <w:rPr>
          <w:rFonts w:ascii="Gill Sans MT" w:hAnsi="Gill Sans MT" w:eastAsia="Gill Sans MT" w:cs="Gill Sans MT"/>
          <w:sz w:val="24"/>
          <w:szCs w:val="24"/>
        </w:rPr>
        <w:t>AAT (Association of Accounting Technicians)</w:t>
      </w:r>
      <w:r>
        <w:br/>
      </w:r>
      <w:r w:rsidRPr="0780C576" w:rsidR="0780C576">
        <w:rPr>
          <w:rFonts w:ascii="Gill Sans MT" w:hAnsi="Gill Sans MT" w:eastAsia="Gill Sans MT" w:cs="Gill Sans MT"/>
          <w:sz w:val="24"/>
          <w:szCs w:val="24"/>
        </w:rPr>
        <w:t>https://www.aat.org.uk</w:t>
      </w:r>
    </w:p>
    <w:p xmlns:wp14="http://schemas.microsoft.com/office/word/2010/wordml" w:rsidP="0780C576" w14:paraId="4CCAE156" wp14:textId="77777777">
      <w:pPr>
        <w:pStyle w:val="Heading1"/>
        <w:rPr>
          <w:rFonts w:ascii="Gill Sans MT" w:hAnsi="Gill Sans MT" w:eastAsia="Gill Sans MT" w:cs="Gill Sans MT"/>
          <w:sz w:val="24"/>
          <w:szCs w:val="24"/>
        </w:rPr>
      </w:pPr>
      <w:r w:rsidRPr="0780C576" w:rsidR="0780C576">
        <w:rPr>
          <w:rFonts w:ascii="Gill Sans MT" w:hAnsi="Gill Sans MT" w:eastAsia="Gill Sans MT" w:cs="Gill Sans MT"/>
          <w:sz w:val="24"/>
          <w:szCs w:val="24"/>
        </w:rPr>
        <w:t>Task 1 – The Role of an Accountant</w:t>
      </w:r>
    </w:p>
    <w:p xmlns:wp14="http://schemas.microsoft.com/office/word/2010/wordml" w:rsidP="0780C576" w14:paraId="3AB89793" wp14:textId="77777777">
      <w:pPr>
        <w:rPr>
          <w:rFonts w:ascii="Gill Sans MT" w:hAnsi="Gill Sans MT" w:eastAsia="Gill Sans MT" w:cs="Gill Sans MT"/>
          <w:sz w:val="24"/>
          <w:szCs w:val="24"/>
        </w:rPr>
      </w:pPr>
      <w:r w:rsidRPr="0780C576" w:rsidR="0780C576">
        <w:rPr>
          <w:rFonts w:ascii="Gill Sans MT" w:hAnsi="Gill Sans MT" w:eastAsia="Gill Sans MT" w:cs="Gill Sans MT"/>
          <w:sz w:val="24"/>
          <w:szCs w:val="24"/>
        </w:rPr>
        <w:t>Using information from the professional body websites, find out:</w:t>
      </w:r>
      <w:r>
        <w:br/>
      </w:r>
      <w:r w:rsidRPr="0780C576" w:rsidR="0780C576">
        <w:rPr>
          <w:rFonts w:ascii="Gill Sans MT" w:hAnsi="Gill Sans MT" w:eastAsia="Gill Sans MT" w:cs="Gill Sans MT"/>
          <w:sz w:val="24"/>
          <w:szCs w:val="24"/>
        </w:rPr>
        <w:t>• What accountants do.</w:t>
      </w:r>
      <w:r>
        <w:br/>
      </w:r>
      <w:r w:rsidRPr="0780C576" w:rsidR="0780C576">
        <w:rPr>
          <w:rFonts w:ascii="Gill Sans MT" w:hAnsi="Gill Sans MT" w:eastAsia="Gill Sans MT" w:cs="Gill Sans MT"/>
          <w:sz w:val="24"/>
          <w:szCs w:val="24"/>
        </w:rPr>
        <w:t>• Why accountants are important to organisations.</w:t>
      </w:r>
      <w:r>
        <w:br/>
      </w:r>
      <w:r w:rsidRPr="0780C576" w:rsidR="0780C576">
        <w:rPr>
          <w:rFonts w:ascii="Gill Sans MT" w:hAnsi="Gill Sans MT" w:eastAsia="Gill Sans MT" w:cs="Gill Sans MT"/>
          <w:sz w:val="24"/>
          <w:szCs w:val="24"/>
        </w:rPr>
        <w:t>• The different areas of accounting that accountants may work in.</w:t>
      </w:r>
      <w:r>
        <w:br/>
      </w:r>
      <w:r w:rsidRPr="0780C576" w:rsidR="0780C576">
        <w:rPr>
          <w:rFonts w:ascii="Gill Sans MT" w:hAnsi="Gill Sans MT" w:eastAsia="Gill Sans MT" w:cs="Gill Sans MT"/>
          <w:sz w:val="24"/>
          <w:szCs w:val="24"/>
        </w:rPr>
        <w:t>• The skills and qualities needed to become an accountant.</w:t>
      </w:r>
      <w:r>
        <w:br/>
      </w:r>
      <w:r>
        <w:br/>
      </w:r>
      <w:r w:rsidRPr="0780C576" w:rsidR="0780C576">
        <w:rPr>
          <w:rFonts w:ascii="Gill Sans MT" w:hAnsi="Gill Sans MT" w:eastAsia="Gill Sans MT" w:cs="Gill Sans MT"/>
          <w:sz w:val="24"/>
          <w:szCs w:val="24"/>
        </w:rPr>
        <w:t>Produce a summary of approximately 300–500 words. Include:</w:t>
      </w:r>
      <w:r>
        <w:br/>
      </w:r>
      <w:r w:rsidRPr="0780C576" w:rsidR="0780C576">
        <w:rPr>
          <w:rFonts w:ascii="Gill Sans MT" w:hAnsi="Gill Sans MT" w:eastAsia="Gill Sans MT" w:cs="Gill Sans MT"/>
          <w:sz w:val="24"/>
          <w:szCs w:val="24"/>
        </w:rPr>
        <w:t>1. An explanation of the role of an accountant.</w:t>
      </w:r>
      <w:r>
        <w:br/>
      </w:r>
      <w:r w:rsidRPr="0780C576" w:rsidR="0780C576">
        <w:rPr>
          <w:rFonts w:ascii="Gill Sans MT" w:hAnsi="Gill Sans MT" w:eastAsia="Gill Sans MT" w:cs="Gill Sans MT"/>
          <w:sz w:val="24"/>
          <w:szCs w:val="24"/>
        </w:rPr>
        <w:t>2. Examples of different types of accounting work.</w:t>
      </w:r>
      <w:r>
        <w:br/>
      </w:r>
      <w:r w:rsidRPr="0780C576" w:rsidR="0780C576">
        <w:rPr>
          <w:rFonts w:ascii="Gill Sans MT" w:hAnsi="Gill Sans MT" w:eastAsia="Gill Sans MT" w:cs="Gill Sans MT"/>
          <w:sz w:val="24"/>
          <w:szCs w:val="24"/>
        </w:rPr>
        <w:t>3. Why businesses need accountants.</w:t>
      </w:r>
      <w:r>
        <w:br/>
      </w:r>
      <w:r w:rsidRPr="0780C576" w:rsidR="0780C576">
        <w:rPr>
          <w:rFonts w:ascii="Gill Sans MT" w:hAnsi="Gill Sans MT" w:eastAsia="Gill Sans MT" w:cs="Gill Sans MT"/>
          <w:sz w:val="24"/>
          <w:szCs w:val="24"/>
        </w:rPr>
        <w:t>4. Three skills or personal qualities required for success.</w:t>
      </w:r>
    </w:p>
    <w:p xmlns:wp14="http://schemas.microsoft.com/office/word/2010/wordml" w:rsidP="3358031C" w14:paraId="7A48B8F8" wp14:textId="53179DB0">
      <w:pPr>
        <w:pStyle w:val="Heading1"/>
        <w:rPr>
          <w:rFonts w:ascii="Gill Sans MT" w:hAnsi="Gill Sans MT" w:eastAsia="Gill Sans MT" w:cs="Gill Sans MT"/>
          <w:sz w:val="24"/>
          <w:szCs w:val="24"/>
        </w:rPr>
      </w:pPr>
    </w:p>
    <w:p xmlns:wp14="http://schemas.microsoft.com/office/word/2010/wordml" w:rsidP="3358031C" w14:paraId="064D4A59" wp14:textId="16969BEE">
      <w:pPr/>
      <w:r>
        <w:br w:type="page"/>
      </w:r>
    </w:p>
    <w:p xmlns:wp14="http://schemas.microsoft.com/office/word/2010/wordml" w:rsidP="0780C576" w14:paraId="3B574A33" wp14:textId="5F802029">
      <w:pPr>
        <w:pStyle w:val="Heading1"/>
        <w:rPr>
          <w:rFonts w:ascii="Gill Sans MT" w:hAnsi="Gill Sans MT" w:eastAsia="Gill Sans MT" w:cs="Gill Sans MT"/>
          <w:sz w:val="24"/>
          <w:szCs w:val="24"/>
        </w:rPr>
      </w:pPr>
      <w:r w:rsidRPr="3358031C" w:rsidR="61C8AC5A">
        <w:rPr>
          <w:rFonts w:ascii="Gill Sans MT" w:hAnsi="Gill Sans MT" w:eastAsia="Gill Sans MT" w:cs="Gill Sans MT"/>
          <w:sz w:val="24"/>
          <w:szCs w:val="24"/>
        </w:rPr>
        <w:t>Task 2 – Routes Into the Profession</w:t>
      </w:r>
    </w:p>
    <w:p xmlns:wp14="http://schemas.microsoft.com/office/word/2010/wordml" w:rsidP="0780C576" w14:paraId="3CEA4E2D" wp14:textId="32ED0DE8">
      <w:pPr>
        <w:rPr>
          <w:rFonts w:ascii="Gill Sans MT" w:hAnsi="Gill Sans MT" w:eastAsia="Gill Sans MT" w:cs="Gill Sans MT"/>
          <w:sz w:val="24"/>
          <w:szCs w:val="24"/>
        </w:rPr>
      </w:pPr>
      <w:r w:rsidRPr="0780C576" w:rsidR="0780C576">
        <w:rPr>
          <w:rFonts w:ascii="Gill Sans MT" w:hAnsi="Gill Sans MT" w:eastAsia="Gill Sans MT" w:cs="Gill Sans MT"/>
          <w:sz w:val="24"/>
          <w:szCs w:val="24"/>
        </w:rPr>
        <w:t>Research the qualifications and career pathways offered by ICAEW, ACCA, CIMA and AAT.</w:t>
      </w:r>
      <w:r>
        <w:br/>
      </w:r>
      <w:r>
        <w:br/>
      </w:r>
      <w:r w:rsidRPr="0780C576" w:rsidR="0780C576">
        <w:rPr>
          <w:rFonts w:ascii="Gill Sans MT" w:hAnsi="Gill Sans MT" w:eastAsia="Gill Sans MT" w:cs="Gill Sans MT"/>
          <w:sz w:val="24"/>
          <w:szCs w:val="24"/>
        </w:rPr>
        <w:t>Complete the following table in your document:</w:t>
      </w:r>
      <w:r>
        <w:br/>
      </w:r>
      <w:r>
        <w:br/>
      </w:r>
    </w:p>
    <w:tbl>
      <w:tblPr>
        <w:tblStyle w:val="TableGrid"/>
        <w:tblW w:w="0" w:type="auto"/>
        <w:tblLook w:val="06A0" w:firstRow="1" w:lastRow="0" w:firstColumn="1" w:lastColumn="0" w:noHBand="1" w:noVBand="1"/>
      </w:tblPr>
      <w:tblGrid>
        <w:gridCol w:w="1728"/>
        <w:gridCol w:w="1728"/>
        <w:gridCol w:w="1728"/>
        <w:gridCol w:w="1728"/>
        <w:gridCol w:w="1728"/>
      </w:tblGrid>
      <w:tr w:rsidR="0780C576" w:rsidTr="0780C576" w14:paraId="04C2CA03">
        <w:trPr>
          <w:trHeight w:val="300"/>
        </w:trPr>
        <w:tc>
          <w:tcPr>
            <w:tcW w:w="1728" w:type="dxa"/>
            <w:shd w:val="clear" w:color="auto" w:fill="D9E2F3"/>
            <w:tcMar/>
          </w:tcPr>
          <w:p w:rsidR="45A6FFAA" w:rsidP="0780C576" w:rsidRDefault="45A6FFAA" w14:paraId="3D1F6D42" w14:textId="0E14E418">
            <w:pPr>
              <w:pStyle w:val="Normal"/>
              <w:jc w:val="center"/>
              <w:rPr>
                <w:rFonts w:ascii="Gill Sans MT" w:hAnsi="Gill Sans MT" w:eastAsia="Gill Sans MT" w:cs="Gill Sans MT"/>
                <w:sz w:val="24"/>
                <w:szCs w:val="24"/>
              </w:rPr>
            </w:pPr>
            <w:r w:rsidRPr="0780C576" w:rsidR="45A6FFAA">
              <w:rPr>
                <w:rFonts w:ascii="Gill Sans MT" w:hAnsi="Gill Sans MT" w:eastAsia="Gill Sans MT" w:cs="Gill Sans MT"/>
                <w:sz w:val="24"/>
                <w:szCs w:val="24"/>
              </w:rPr>
              <w:t>Professional body</w:t>
            </w:r>
          </w:p>
        </w:tc>
        <w:tc>
          <w:tcPr>
            <w:tcW w:w="1728" w:type="dxa"/>
            <w:shd w:val="clear" w:color="auto" w:fill="D9E2F3"/>
            <w:tcMar/>
          </w:tcPr>
          <w:p w:rsidR="45A6FFAA" w:rsidP="0780C576" w:rsidRDefault="45A6FFAA" w14:paraId="4E783912" w14:textId="7763EA46">
            <w:pPr>
              <w:pStyle w:val="Normal"/>
              <w:jc w:val="center"/>
              <w:rPr>
                <w:rFonts w:ascii="Gill Sans MT" w:hAnsi="Gill Sans MT" w:eastAsia="Gill Sans MT" w:cs="Gill Sans MT"/>
                <w:sz w:val="24"/>
                <w:szCs w:val="24"/>
              </w:rPr>
            </w:pPr>
            <w:r w:rsidRPr="0780C576" w:rsidR="45A6FFAA">
              <w:rPr>
                <w:rFonts w:ascii="Gill Sans MT" w:hAnsi="Gill Sans MT" w:eastAsia="Gill Sans MT" w:cs="Gill Sans MT"/>
                <w:sz w:val="24"/>
                <w:szCs w:val="24"/>
              </w:rPr>
              <w:t>Qualifications Offered</w:t>
            </w:r>
          </w:p>
        </w:tc>
        <w:tc>
          <w:tcPr>
            <w:tcW w:w="1728" w:type="dxa"/>
            <w:shd w:val="clear" w:color="auto" w:fill="D9E2F3"/>
            <w:tcMar/>
          </w:tcPr>
          <w:p w:rsidR="45A6FFAA" w:rsidP="0780C576" w:rsidRDefault="45A6FFAA" w14:paraId="7BF5EC63" w14:textId="5B57682A">
            <w:pPr>
              <w:pStyle w:val="Normal"/>
              <w:jc w:val="center"/>
              <w:rPr>
                <w:rFonts w:ascii="Gill Sans MT" w:hAnsi="Gill Sans MT" w:eastAsia="Gill Sans MT" w:cs="Gill Sans MT"/>
                <w:sz w:val="24"/>
                <w:szCs w:val="24"/>
              </w:rPr>
            </w:pPr>
            <w:r w:rsidRPr="0780C576" w:rsidR="45A6FFAA">
              <w:rPr>
                <w:rFonts w:ascii="Gill Sans MT" w:hAnsi="Gill Sans MT" w:eastAsia="Gill Sans MT" w:cs="Gill Sans MT"/>
                <w:sz w:val="24"/>
                <w:szCs w:val="24"/>
              </w:rPr>
              <w:t>Entry Route</w:t>
            </w:r>
          </w:p>
        </w:tc>
        <w:tc>
          <w:tcPr>
            <w:tcW w:w="1728" w:type="dxa"/>
            <w:shd w:val="clear" w:color="auto" w:fill="D9E2F3"/>
            <w:tcMar/>
          </w:tcPr>
          <w:p w:rsidR="45A6FFAA" w:rsidP="0780C576" w:rsidRDefault="45A6FFAA" w14:paraId="6E6288EA" w14:textId="21A700DA">
            <w:pPr>
              <w:pStyle w:val="Normal"/>
              <w:jc w:val="center"/>
              <w:rPr>
                <w:rFonts w:ascii="Gill Sans MT" w:hAnsi="Gill Sans MT" w:eastAsia="Gill Sans MT" w:cs="Gill Sans MT"/>
                <w:sz w:val="24"/>
                <w:szCs w:val="24"/>
              </w:rPr>
            </w:pPr>
            <w:r w:rsidRPr="0780C576" w:rsidR="45A6FFAA">
              <w:rPr>
                <w:rFonts w:ascii="Gill Sans MT" w:hAnsi="Gill Sans MT" w:eastAsia="Gill Sans MT" w:cs="Gill Sans MT"/>
                <w:sz w:val="24"/>
                <w:szCs w:val="24"/>
              </w:rPr>
              <w:t>Length of study</w:t>
            </w:r>
          </w:p>
        </w:tc>
        <w:tc>
          <w:tcPr>
            <w:tcW w:w="1728" w:type="dxa"/>
            <w:shd w:val="clear" w:color="auto" w:fill="D9E2F3"/>
            <w:tcMar/>
          </w:tcPr>
          <w:p w:rsidR="45A6FFAA" w:rsidP="0780C576" w:rsidRDefault="45A6FFAA" w14:paraId="77BDEF35" w14:textId="4BA8A79E">
            <w:pPr>
              <w:pStyle w:val="Normal"/>
              <w:jc w:val="center"/>
              <w:rPr>
                <w:rFonts w:ascii="Gill Sans MT" w:hAnsi="Gill Sans MT" w:eastAsia="Gill Sans MT" w:cs="Gill Sans MT"/>
                <w:sz w:val="24"/>
                <w:szCs w:val="24"/>
              </w:rPr>
            </w:pPr>
            <w:r w:rsidRPr="0780C576" w:rsidR="45A6FFAA">
              <w:rPr>
                <w:rFonts w:ascii="Gill Sans MT" w:hAnsi="Gill Sans MT" w:eastAsia="Gill Sans MT" w:cs="Gill Sans MT"/>
                <w:sz w:val="24"/>
                <w:szCs w:val="24"/>
              </w:rPr>
              <w:t>Interesting Fact</w:t>
            </w:r>
          </w:p>
        </w:tc>
      </w:tr>
      <w:tr w:rsidR="0780C576" w:rsidTr="0780C576" w14:paraId="4C479291">
        <w:trPr>
          <w:trHeight w:val="300"/>
        </w:trPr>
        <w:tc>
          <w:tcPr>
            <w:tcW w:w="1728" w:type="dxa"/>
            <w:tcMar/>
          </w:tcPr>
          <w:p w:rsidR="45A6FFAA" w:rsidP="0780C576" w:rsidRDefault="45A6FFAA" w14:paraId="1E8177EB" w14:textId="7102D0BC">
            <w:pPr>
              <w:pStyle w:val="Normal"/>
              <w:rPr>
                <w:rFonts w:ascii="Gill Sans MT" w:hAnsi="Gill Sans MT" w:eastAsia="Gill Sans MT" w:cs="Gill Sans MT"/>
                <w:sz w:val="24"/>
                <w:szCs w:val="24"/>
              </w:rPr>
            </w:pPr>
            <w:r w:rsidRPr="0780C576" w:rsidR="45A6FFAA">
              <w:rPr>
                <w:rFonts w:ascii="Gill Sans MT" w:hAnsi="Gill Sans MT" w:eastAsia="Gill Sans MT" w:cs="Gill Sans MT"/>
                <w:sz w:val="24"/>
                <w:szCs w:val="24"/>
              </w:rPr>
              <w:t>ICAEW</w:t>
            </w:r>
          </w:p>
        </w:tc>
        <w:tc>
          <w:tcPr>
            <w:tcW w:w="1728" w:type="dxa"/>
            <w:tcMar/>
          </w:tcPr>
          <w:p w:rsidR="0780C576" w:rsidP="0780C576" w:rsidRDefault="0780C576" w14:paraId="66149A79" w14:textId="71AE84E0">
            <w:pPr>
              <w:pStyle w:val="Normal"/>
              <w:rPr>
                <w:rFonts w:ascii="Gill Sans MT" w:hAnsi="Gill Sans MT" w:eastAsia="Gill Sans MT" w:cs="Gill Sans MT"/>
                <w:sz w:val="24"/>
                <w:szCs w:val="24"/>
              </w:rPr>
            </w:pPr>
          </w:p>
        </w:tc>
        <w:tc>
          <w:tcPr>
            <w:tcW w:w="1728" w:type="dxa"/>
            <w:tcMar/>
          </w:tcPr>
          <w:p w:rsidR="0780C576" w:rsidP="0780C576" w:rsidRDefault="0780C576" w14:paraId="375AF818" w14:textId="71AE84E0">
            <w:pPr>
              <w:pStyle w:val="Normal"/>
              <w:rPr>
                <w:rFonts w:ascii="Gill Sans MT" w:hAnsi="Gill Sans MT" w:eastAsia="Gill Sans MT" w:cs="Gill Sans MT"/>
                <w:sz w:val="24"/>
                <w:szCs w:val="24"/>
              </w:rPr>
            </w:pPr>
          </w:p>
        </w:tc>
        <w:tc>
          <w:tcPr>
            <w:tcW w:w="1728" w:type="dxa"/>
            <w:tcMar/>
          </w:tcPr>
          <w:p w:rsidR="0780C576" w:rsidP="0780C576" w:rsidRDefault="0780C576" w14:paraId="0B51C9E4" w14:textId="71AE84E0">
            <w:pPr>
              <w:pStyle w:val="Normal"/>
              <w:rPr>
                <w:rFonts w:ascii="Gill Sans MT" w:hAnsi="Gill Sans MT" w:eastAsia="Gill Sans MT" w:cs="Gill Sans MT"/>
                <w:sz w:val="24"/>
                <w:szCs w:val="24"/>
              </w:rPr>
            </w:pPr>
          </w:p>
        </w:tc>
        <w:tc>
          <w:tcPr>
            <w:tcW w:w="1728" w:type="dxa"/>
            <w:tcMar/>
          </w:tcPr>
          <w:p w:rsidR="0780C576" w:rsidP="0780C576" w:rsidRDefault="0780C576" w14:paraId="72F19D56" w14:textId="71AE84E0">
            <w:pPr>
              <w:pStyle w:val="Normal"/>
              <w:rPr>
                <w:rFonts w:ascii="Gill Sans MT" w:hAnsi="Gill Sans MT" w:eastAsia="Gill Sans MT" w:cs="Gill Sans MT"/>
                <w:sz w:val="24"/>
                <w:szCs w:val="24"/>
              </w:rPr>
            </w:pPr>
          </w:p>
        </w:tc>
      </w:tr>
      <w:tr w:rsidR="0780C576" w:rsidTr="0780C576" w14:paraId="3A01795D">
        <w:trPr>
          <w:trHeight w:val="300"/>
        </w:trPr>
        <w:tc>
          <w:tcPr>
            <w:tcW w:w="1728" w:type="dxa"/>
            <w:tcMar/>
          </w:tcPr>
          <w:p w:rsidR="45A6FFAA" w:rsidP="0780C576" w:rsidRDefault="45A6FFAA" w14:paraId="5589E063" w14:textId="0449EB1C">
            <w:pPr>
              <w:pStyle w:val="Normal"/>
              <w:rPr>
                <w:rFonts w:ascii="Gill Sans MT" w:hAnsi="Gill Sans MT" w:eastAsia="Gill Sans MT" w:cs="Gill Sans MT"/>
                <w:sz w:val="24"/>
                <w:szCs w:val="24"/>
              </w:rPr>
            </w:pPr>
            <w:r w:rsidRPr="0780C576" w:rsidR="45A6FFAA">
              <w:rPr>
                <w:rFonts w:ascii="Gill Sans MT" w:hAnsi="Gill Sans MT" w:eastAsia="Gill Sans MT" w:cs="Gill Sans MT"/>
                <w:sz w:val="24"/>
                <w:szCs w:val="24"/>
              </w:rPr>
              <w:t>CIMA</w:t>
            </w:r>
          </w:p>
        </w:tc>
        <w:tc>
          <w:tcPr>
            <w:tcW w:w="1728" w:type="dxa"/>
            <w:tcMar/>
          </w:tcPr>
          <w:p w:rsidR="0780C576" w:rsidP="0780C576" w:rsidRDefault="0780C576" w14:paraId="3FA6334E" w14:textId="71AE84E0">
            <w:pPr>
              <w:pStyle w:val="Normal"/>
              <w:rPr>
                <w:rFonts w:ascii="Gill Sans MT" w:hAnsi="Gill Sans MT" w:eastAsia="Gill Sans MT" w:cs="Gill Sans MT"/>
                <w:sz w:val="24"/>
                <w:szCs w:val="24"/>
              </w:rPr>
            </w:pPr>
          </w:p>
        </w:tc>
        <w:tc>
          <w:tcPr>
            <w:tcW w:w="1728" w:type="dxa"/>
            <w:tcMar/>
          </w:tcPr>
          <w:p w:rsidR="0780C576" w:rsidP="0780C576" w:rsidRDefault="0780C576" w14:paraId="290EB182" w14:textId="71AE84E0">
            <w:pPr>
              <w:pStyle w:val="Normal"/>
              <w:rPr>
                <w:rFonts w:ascii="Gill Sans MT" w:hAnsi="Gill Sans MT" w:eastAsia="Gill Sans MT" w:cs="Gill Sans MT"/>
                <w:sz w:val="24"/>
                <w:szCs w:val="24"/>
              </w:rPr>
            </w:pPr>
          </w:p>
        </w:tc>
        <w:tc>
          <w:tcPr>
            <w:tcW w:w="1728" w:type="dxa"/>
            <w:tcMar/>
          </w:tcPr>
          <w:p w:rsidR="0780C576" w:rsidP="0780C576" w:rsidRDefault="0780C576" w14:paraId="79056320" w14:textId="71AE84E0">
            <w:pPr>
              <w:pStyle w:val="Normal"/>
              <w:rPr>
                <w:rFonts w:ascii="Gill Sans MT" w:hAnsi="Gill Sans MT" w:eastAsia="Gill Sans MT" w:cs="Gill Sans MT"/>
                <w:sz w:val="24"/>
                <w:szCs w:val="24"/>
              </w:rPr>
            </w:pPr>
          </w:p>
        </w:tc>
        <w:tc>
          <w:tcPr>
            <w:tcW w:w="1728" w:type="dxa"/>
            <w:tcMar/>
          </w:tcPr>
          <w:p w:rsidR="0780C576" w:rsidP="0780C576" w:rsidRDefault="0780C576" w14:paraId="7E3324AB" w14:textId="71AE84E0">
            <w:pPr>
              <w:pStyle w:val="Normal"/>
              <w:rPr>
                <w:rFonts w:ascii="Gill Sans MT" w:hAnsi="Gill Sans MT" w:eastAsia="Gill Sans MT" w:cs="Gill Sans MT"/>
                <w:sz w:val="24"/>
                <w:szCs w:val="24"/>
              </w:rPr>
            </w:pPr>
          </w:p>
        </w:tc>
      </w:tr>
      <w:tr w:rsidR="0780C576" w:rsidTr="0780C576" w14:paraId="2E096180">
        <w:trPr>
          <w:trHeight w:val="300"/>
        </w:trPr>
        <w:tc>
          <w:tcPr>
            <w:tcW w:w="1728" w:type="dxa"/>
            <w:tcMar/>
          </w:tcPr>
          <w:p w:rsidR="45A6FFAA" w:rsidP="0780C576" w:rsidRDefault="45A6FFAA" w14:paraId="75433C20" w14:textId="6F28A43F">
            <w:pPr>
              <w:pStyle w:val="Normal"/>
              <w:rPr>
                <w:rFonts w:ascii="Gill Sans MT" w:hAnsi="Gill Sans MT" w:eastAsia="Gill Sans MT" w:cs="Gill Sans MT"/>
                <w:sz w:val="24"/>
                <w:szCs w:val="24"/>
              </w:rPr>
            </w:pPr>
            <w:r w:rsidRPr="0780C576" w:rsidR="45A6FFAA">
              <w:rPr>
                <w:rFonts w:ascii="Gill Sans MT" w:hAnsi="Gill Sans MT" w:eastAsia="Gill Sans MT" w:cs="Gill Sans MT"/>
                <w:sz w:val="24"/>
                <w:szCs w:val="24"/>
              </w:rPr>
              <w:t>AAT</w:t>
            </w:r>
          </w:p>
        </w:tc>
        <w:tc>
          <w:tcPr>
            <w:tcW w:w="1728" w:type="dxa"/>
            <w:tcMar/>
          </w:tcPr>
          <w:p w:rsidR="0780C576" w:rsidP="0780C576" w:rsidRDefault="0780C576" w14:paraId="3909297C" w14:textId="71AE84E0">
            <w:pPr>
              <w:pStyle w:val="Normal"/>
              <w:rPr>
                <w:rFonts w:ascii="Gill Sans MT" w:hAnsi="Gill Sans MT" w:eastAsia="Gill Sans MT" w:cs="Gill Sans MT"/>
                <w:sz w:val="24"/>
                <w:szCs w:val="24"/>
              </w:rPr>
            </w:pPr>
          </w:p>
        </w:tc>
        <w:tc>
          <w:tcPr>
            <w:tcW w:w="1728" w:type="dxa"/>
            <w:tcMar/>
          </w:tcPr>
          <w:p w:rsidR="0780C576" w:rsidP="0780C576" w:rsidRDefault="0780C576" w14:paraId="5DBAD1AC" w14:textId="71AE84E0">
            <w:pPr>
              <w:pStyle w:val="Normal"/>
              <w:rPr>
                <w:rFonts w:ascii="Gill Sans MT" w:hAnsi="Gill Sans MT" w:eastAsia="Gill Sans MT" w:cs="Gill Sans MT"/>
                <w:sz w:val="24"/>
                <w:szCs w:val="24"/>
              </w:rPr>
            </w:pPr>
          </w:p>
        </w:tc>
        <w:tc>
          <w:tcPr>
            <w:tcW w:w="1728" w:type="dxa"/>
            <w:tcMar/>
          </w:tcPr>
          <w:p w:rsidR="0780C576" w:rsidP="0780C576" w:rsidRDefault="0780C576" w14:paraId="5648D264" w14:textId="71AE84E0">
            <w:pPr>
              <w:pStyle w:val="Normal"/>
              <w:rPr>
                <w:rFonts w:ascii="Gill Sans MT" w:hAnsi="Gill Sans MT" w:eastAsia="Gill Sans MT" w:cs="Gill Sans MT"/>
                <w:sz w:val="24"/>
                <w:szCs w:val="24"/>
              </w:rPr>
            </w:pPr>
          </w:p>
        </w:tc>
        <w:tc>
          <w:tcPr>
            <w:tcW w:w="1728" w:type="dxa"/>
            <w:tcMar/>
          </w:tcPr>
          <w:p w:rsidR="0780C576" w:rsidP="0780C576" w:rsidRDefault="0780C576" w14:paraId="1CC7CE39" w14:textId="71AE84E0">
            <w:pPr>
              <w:pStyle w:val="Normal"/>
              <w:rPr>
                <w:rFonts w:ascii="Gill Sans MT" w:hAnsi="Gill Sans MT" w:eastAsia="Gill Sans MT" w:cs="Gill Sans MT"/>
                <w:sz w:val="24"/>
                <w:szCs w:val="24"/>
              </w:rPr>
            </w:pPr>
          </w:p>
        </w:tc>
      </w:tr>
      <w:tr w:rsidR="0780C576" w:rsidTr="0780C576" w14:paraId="0A3A0EEC">
        <w:trPr>
          <w:trHeight w:val="300"/>
        </w:trPr>
        <w:tc>
          <w:tcPr>
            <w:tcW w:w="1728" w:type="dxa"/>
            <w:tcMar/>
          </w:tcPr>
          <w:p w:rsidR="45A6FFAA" w:rsidP="0780C576" w:rsidRDefault="45A6FFAA" w14:paraId="792A0395" w14:textId="00CE1C35">
            <w:pPr>
              <w:pStyle w:val="Normal"/>
              <w:rPr>
                <w:rFonts w:ascii="Gill Sans MT" w:hAnsi="Gill Sans MT" w:eastAsia="Gill Sans MT" w:cs="Gill Sans MT"/>
                <w:sz w:val="24"/>
                <w:szCs w:val="24"/>
              </w:rPr>
            </w:pPr>
            <w:r w:rsidRPr="0780C576" w:rsidR="45A6FFAA">
              <w:rPr>
                <w:rFonts w:ascii="Gill Sans MT" w:hAnsi="Gill Sans MT" w:eastAsia="Gill Sans MT" w:cs="Gill Sans MT"/>
                <w:sz w:val="24"/>
                <w:szCs w:val="24"/>
              </w:rPr>
              <w:t>ACCA</w:t>
            </w:r>
          </w:p>
        </w:tc>
        <w:tc>
          <w:tcPr>
            <w:tcW w:w="1728" w:type="dxa"/>
            <w:tcMar/>
          </w:tcPr>
          <w:p w:rsidR="0780C576" w:rsidP="0780C576" w:rsidRDefault="0780C576" w14:paraId="278FFC57" w14:textId="71AE84E0">
            <w:pPr>
              <w:pStyle w:val="Normal"/>
              <w:rPr>
                <w:rFonts w:ascii="Gill Sans MT" w:hAnsi="Gill Sans MT" w:eastAsia="Gill Sans MT" w:cs="Gill Sans MT"/>
                <w:sz w:val="24"/>
                <w:szCs w:val="24"/>
              </w:rPr>
            </w:pPr>
          </w:p>
        </w:tc>
        <w:tc>
          <w:tcPr>
            <w:tcW w:w="1728" w:type="dxa"/>
            <w:tcMar/>
          </w:tcPr>
          <w:p w:rsidR="0780C576" w:rsidP="0780C576" w:rsidRDefault="0780C576" w14:paraId="4106A117" w14:textId="71AE84E0">
            <w:pPr>
              <w:pStyle w:val="Normal"/>
              <w:rPr>
                <w:rFonts w:ascii="Gill Sans MT" w:hAnsi="Gill Sans MT" w:eastAsia="Gill Sans MT" w:cs="Gill Sans MT"/>
                <w:sz w:val="24"/>
                <w:szCs w:val="24"/>
              </w:rPr>
            </w:pPr>
          </w:p>
        </w:tc>
        <w:tc>
          <w:tcPr>
            <w:tcW w:w="1728" w:type="dxa"/>
            <w:tcMar/>
          </w:tcPr>
          <w:p w:rsidR="0780C576" w:rsidP="0780C576" w:rsidRDefault="0780C576" w14:paraId="2698F6DA" w14:textId="71AE84E0">
            <w:pPr>
              <w:pStyle w:val="Normal"/>
              <w:rPr>
                <w:rFonts w:ascii="Gill Sans MT" w:hAnsi="Gill Sans MT" w:eastAsia="Gill Sans MT" w:cs="Gill Sans MT"/>
                <w:sz w:val="24"/>
                <w:szCs w:val="24"/>
              </w:rPr>
            </w:pPr>
          </w:p>
        </w:tc>
        <w:tc>
          <w:tcPr>
            <w:tcW w:w="1728" w:type="dxa"/>
            <w:tcMar/>
          </w:tcPr>
          <w:p w:rsidR="0780C576" w:rsidP="0780C576" w:rsidRDefault="0780C576" w14:paraId="58FA6CF7" w14:textId="71AE84E0">
            <w:pPr>
              <w:pStyle w:val="Normal"/>
              <w:rPr>
                <w:rFonts w:ascii="Gill Sans MT" w:hAnsi="Gill Sans MT" w:eastAsia="Gill Sans MT" w:cs="Gill Sans MT"/>
                <w:sz w:val="24"/>
                <w:szCs w:val="24"/>
              </w:rPr>
            </w:pPr>
          </w:p>
        </w:tc>
      </w:tr>
    </w:tbl>
    <w:p xmlns:wp14="http://schemas.microsoft.com/office/word/2010/wordml" w:rsidP="0780C576" w14:paraId="36F70E4E" wp14:textId="0A426128">
      <w:pPr>
        <w:pStyle w:val="Normal"/>
        <w:suppressLineNumbers w:val="0"/>
        <w:bidi w:val="0"/>
        <w:spacing w:before="0" w:beforeAutospacing="off" w:after="200" w:afterAutospacing="off" w:line="276" w:lineRule="auto"/>
        <w:ind w:left="0" w:right="0"/>
        <w:jc w:val="left"/>
        <w:rPr>
          <w:rFonts w:ascii="Gill Sans MT" w:hAnsi="Gill Sans MT" w:eastAsia="Gill Sans MT" w:cs="Gill Sans MT"/>
          <w:sz w:val="24"/>
          <w:szCs w:val="24"/>
        </w:rPr>
      </w:pPr>
      <w:r>
        <w:br/>
      </w:r>
      <w:r>
        <w:br/>
      </w:r>
      <w:r w:rsidRPr="0780C576" w:rsidR="0780C576">
        <w:rPr>
          <w:rFonts w:ascii="Gill Sans MT" w:hAnsi="Gill Sans MT" w:eastAsia="Gill Sans MT" w:cs="Gill Sans MT"/>
          <w:sz w:val="24"/>
          <w:szCs w:val="24"/>
        </w:rPr>
        <w:t>After completing the table, write approximately 200 words answering:</w:t>
      </w:r>
      <w:r>
        <w:br/>
      </w:r>
      <w:r>
        <w:br/>
      </w:r>
      <w:r w:rsidRPr="0780C576" w:rsidR="0780C576">
        <w:rPr>
          <w:rFonts w:ascii="Gill Sans MT" w:hAnsi="Gill Sans MT" w:eastAsia="Gill Sans MT" w:cs="Gill Sans MT"/>
          <w:sz w:val="24"/>
          <w:szCs w:val="24"/>
        </w:rPr>
        <w:t>"Which qualification pathway would you be most interested in following and why?"</w:t>
      </w:r>
    </w:p>
    <w:p xmlns:wp14="http://schemas.microsoft.com/office/word/2010/wordml" w:rsidP="0780C576" w14:paraId="16C36DE8" wp14:textId="77777777">
      <w:pPr>
        <w:pStyle w:val="Heading1"/>
        <w:rPr>
          <w:rFonts w:ascii="Gill Sans MT" w:hAnsi="Gill Sans MT" w:eastAsia="Gill Sans MT" w:cs="Gill Sans MT"/>
          <w:sz w:val="24"/>
          <w:szCs w:val="24"/>
        </w:rPr>
      </w:pPr>
      <w:r w:rsidRPr="0780C576" w:rsidR="0780C576">
        <w:rPr>
          <w:rFonts w:ascii="Gill Sans MT" w:hAnsi="Gill Sans MT" w:eastAsia="Gill Sans MT" w:cs="Gill Sans MT"/>
          <w:sz w:val="24"/>
          <w:szCs w:val="24"/>
        </w:rPr>
        <w:t>Task 3 – Careers in Accounting and Finance</w:t>
      </w:r>
    </w:p>
    <w:p xmlns:wp14="http://schemas.microsoft.com/office/word/2010/wordml" w:rsidP="0780C576" w14:paraId="0D5FC849" wp14:textId="77777777">
      <w:pPr>
        <w:rPr>
          <w:rFonts w:ascii="Gill Sans MT" w:hAnsi="Gill Sans MT" w:eastAsia="Gill Sans MT" w:cs="Gill Sans MT"/>
          <w:sz w:val="24"/>
          <w:szCs w:val="24"/>
        </w:rPr>
      </w:pPr>
      <w:r w:rsidRPr="0780C576" w:rsidR="0780C576">
        <w:rPr>
          <w:rFonts w:ascii="Gill Sans MT" w:hAnsi="Gill Sans MT" w:eastAsia="Gill Sans MT" w:cs="Gill Sans MT"/>
          <w:sz w:val="24"/>
          <w:szCs w:val="24"/>
        </w:rPr>
        <w:t>Using the professional body websites, identify at least five careers available to accountants. Examples may include Financial Accountant, Management Accountant, Auditor, Tax Adviser, Forensic Accountant, Business Consultant, Finance Director or Financial Analyst.</w:t>
      </w:r>
      <w:r>
        <w:br/>
      </w:r>
      <w:r>
        <w:br/>
      </w:r>
      <w:r w:rsidRPr="0780C576" w:rsidR="0780C576">
        <w:rPr>
          <w:rFonts w:ascii="Gill Sans MT" w:hAnsi="Gill Sans MT" w:eastAsia="Gill Sans MT" w:cs="Gill Sans MT"/>
          <w:sz w:val="24"/>
          <w:szCs w:val="24"/>
        </w:rPr>
        <w:t>For each career, identify:</w:t>
      </w:r>
      <w:r>
        <w:br/>
      </w:r>
      <w:r w:rsidRPr="0780C576" w:rsidR="0780C576">
        <w:rPr>
          <w:rFonts w:ascii="Gill Sans MT" w:hAnsi="Gill Sans MT" w:eastAsia="Gill Sans MT" w:cs="Gill Sans MT"/>
          <w:sz w:val="24"/>
          <w:szCs w:val="24"/>
        </w:rPr>
        <w:t>• Main responsibilities</w:t>
      </w:r>
      <w:r>
        <w:br/>
      </w:r>
      <w:r w:rsidRPr="0780C576" w:rsidR="0780C576">
        <w:rPr>
          <w:rFonts w:ascii="Gill Sans MT" w:hAnsi="Gill Sans MT" w:eastAsia="Gill Sans MT" w:cs="Gill Sans MT"/>
          <w:sz w:val="24"/>
          <w:szCs w:val="24"/>
        </w:rPr>
        <w:t>• Typical employer</w:t>
      </w:r>
      <w:r>
        <w:br/>
      </w:r>
      <w:r w:rsidRPr="0780C576" w:rsidR="0780C576">
        <w:rPr>
          <w:rFonts w:ascii="Gill Sans MT" w:hAnsi="Gill Sans MT" w:eastAsia="Gill Sans MT" w:cs="Gill Sans MT"/>
          <w:sz w:val="24"/>
          <w:szCs w:val="24"/>
        </w:rPr>
        <w:t>• Why the career interests you</w:t>
      </w:r>
      <w:r>
        <w:br/>
      </w:r>
      <w:r>
        <w:br/>
      </w:r>
      <w:r w:rsidRPr="0780C576" w:rsidR="0780C576">
        <w:rPr>
          <w:rFonts w:ascii="Gill Sans MT" w:hAnsi="Gill Sans MT" w:eastAsia="Gill Sans MT" w:cs="Gill Sans MT"/>
          <w:sz w:val="24"/>
          <w:szCs w:val="24"/>
        </w:rPr>
        <w:t>Challenge: Which of the careers you researched do you think will be most affected by developments in artificial intelligence over the next ten years? Explain your answer in around 100 words.</w:t>
      </w:r>
    </w:p>
    <w:p xmlns:wp14="http://schemas.microsoft.com/office/word/2010/wordml" w:rsidP="0780C576" w14:paraId="6824606E" wp14:textId="77777777">
      <w:pPr>
        <w:pStyle w:val="Heading1"/>
        <w:rPr>
          <w:rFonts w:ascii="Gill Sans MT" w:hAnsi="Gill Sans MT" w:eastAsia="Gill Sans MT" w:cs="Gill Sans MT"/>
          <w:sz w:val="24"/>
          <w:szCs w:val="24"/>
        </w:rPr>
      </w:pPr>
      <w:r w:rsidRPr="0780C576" w:rsidR="0780C576">
        <w:rPr>
          <w:rFonts w:ascii="Gill Sans MT" w:hAnsi="Gill Sans MT" w:eastAsia="Gill Sans MT" w:cs="Gill Sans MT"/>
          <w:sz w:val="24"/>
          <w:szCs w:val="24"/>
        </w:rPr>
        <w:t>Task 4 – Regulation and Ethics in Accounting</w:t>
      </w:r>
    </w:p>
    <w:p xmlns:wp14="http://schemas.microsoft.com/office/word/2010/wordml" w:rsidP="0780C576" w14:paraId="74760FDC" wp14:textId="77777777">
      <w:pPr>
        <w:rPr>
          <w:rFonts w:ascii="Gill Sans MT" w:hAnsi="Gill Sans MT" w:eastAsia="Gill Sans MT" w:cs="Gill Sans MT"/>
          <w:sz w:val="24"/>
          <w:szCs w:val="24"/>
        </w:rPr>
      </w:pPr>
      <w:r w:rsidRPr="0780C576" w:rsidR="0780C576">
        <w:rPr>
          <w:rFonts w:ascii="Gill Sans MT" w:hAnsi="Gill Sans MT" w:eastAsia="Gill Sans MT" w:cs="Gill Sans MT"/>
          <w:sz w:val="24"/>
          <w:szCs w:val="24"/>
        </w:rPr>
        <w:t>Research the following questions:</w:t>
      </w:r>
      <w:r>
        <w:br/>
      </w:r>
      <w:r w:rsidRPr="0780C576" w:rsidR="0780C576">
        <w:rPr>
          <w:rFonts w:ascii="Gill Sans MT" w:hAnsi="Gill Sans MT" w:eastAsia="Gill Sans MT" w:cs="Gill Sans MT"/>
          <w:sz w:val="24"/>
          <w:szCs w:val="24"/>
        </w:rPr>
        <w:t>1. What is regulation in accounting?</w:t>
      </w:r>
      <w:r>
        <w:br/>
      </w:r>
      <w:r w:rsidRPr="0780C576" w:rsidR="0780C576">
        <w:rPr>
          <w:rFonts w:ascii="Gill Sans MT" w:hAnsi="Gill Sans MT" w:eastAsia="Gill Sans MT" w:cs="Gill Sans MT"/>
          <w:sz w:val="24"/>
          <w:szCs w:val="24"/>
        </w:rPr>
        <w:t>2. Why is regulation important?</w:t>
      </w:r>
      <w:r>
        <w:br/>
      </w:r>
      <w:r w:rsidRPr="0780C576" w:rsidR="0780C576">
        <w:rPr>
          <w:rFonts w:ascii="Gill Sans MT" w:hAnsi="Gill Sans MT" w:eastAsia="Gill Sans MT" w:cs="Gill Sans MT"/>
          <w:sz w:val="24"/>
          <w:szCs w:val="24"/>
        </w:rPr>
        <w:t>3. Why do accountants have codes of professional conduct?</w:t>
      </w:r>
      <w:r>
        <w:br/>
      </w:r>
      <w:r w:rsidRPr="0780C576" w:rsidR="0780C576">
        <w:rPr>
          <w:rFonts w:ascii="Gill Sans MT" w:hAnsi="Gill Sans MT" w:eastAsia="Gill Sans MT" w:cs="Gill Sans MT"/>
          <w:sz w:val="24"/>
          <w:szCs w:val="24"/>
        </w:rPr>
        <w:t>4. Why is trust important in financial reporting?</w:t>
      </w:r>
      <w:r>
        <w:br/>
      </w:r>
      <w:r w:rsidRPr="0780C576" w:rsidR="0780C576">
        <w:rPr>
          <w:rFonts w:ascii="Gill Sans MT" w:hAnsi="Gill Sans MT" w:eastAsia="Gill Sans MT" w:cs="Gill Sans MT"/>
          <w:sz w:val="24"/>
          <w:szCs w:val="24"/>
        </w:rPr>
        <w:t>5. What could happen if accounting was not properly regulated?</w:t>
      </w:r>
      <w:r>
        <w:br/>
      </w:r>
      <w:r>
        <w:br/>
      </w:r>
      <w:r w:rsidRPr="0780C576" w:rsidR="0780C576">
        <w:rPr>
          <w:rFonts w:ascii="Gill Sans MT" w:hAnsi="Gill Sans MT" w:eastAsia="Gill Sans MT" w:cs="Gill Sans MT"/>
          <w:sz w:val="24"/>
          <w:szCs w:val="24"/>
        </w:rPr>
        <w:t>Find one real-world example of an accounting scandal, financial misreporting, fraud or a failure of regulation.</w:t>
      </w:r>
      <w:r>
        <w:br/>
      </w:r>
      <w:r>
        <w:br/>
      </w:r>
      <w:r w:rsidRPr="0780C576" w:rsidR="0780C576">
        <w:rPr>
          <w:rFonts w:ascii="Gill Sans MT" w:hAnsi="Gill Sans MT" w:eastAsia="Gill Sans MT" w:cs="Gill Sans MT"/>
          <w:sz w:val="24"/>
          <w:szCs w:val="24"/>
        </w:rPr>
        <w:t>Write a report of approximately 300 words.</w:t>
      </w:r>
    </w:p>
    <w:p xmlns:wp14="http://schemas.microsoft.com/office/word/2010/wordml" w:rsidP="0780C576" w14:paraId="2459EAB9" wp14:textId="77777777">
      <w:pPr>
        <w:pStyle w:val="Heading1"/>
        <w:rPr>
          <w:rFonts w:ascii="Gill Sans MT" w:hAnsi="Gill Sans MT" w:eastAsia="Gill Sans MT" w:cs="Gill Sans MT"/>
          <w:sz w:val="24"/>
          <w:szCs w:val="24"/>
        </w:rPr>
      </w:pPr>
      <w:r w:rsidRPr="0780C576" w:rsidR="0780C576">
        <w:rPr>
          <w:rFonts w:ascii="Gill Sans MT" w:hAnsi="Gill Sans MT" w:eastAsia="Gill Sans MT" w:cs="Gill Sans MT"/>
          <w:sz w:val="24"/>
          <w:szCs w:val="24"/>
        </w:rPr>
        <w:t>Final Reflection</w:t>
      </w:r>
    </w:p>
    <w:p xmlns:wp14="http://schemas.microsoft.com/office/word/2010/wordml" w:rsidP="0780C576" w14:paraId="64A10179" wp14:textId="77777777">
      <w:pPr>
        <w:rPr>
          <w:rFonts w:ascii="Gill Sans MT" w:hAnsi="Gill Sans MT" w:eastAsia="Gill Sans MT" w:cs="Gill Sans MT"/>
          <w:sz w:val="24"/>
          <w:szCs w:val="24"/>
        </w:rPr>
      </w:pPr>
      <w:r w:rsidRPr="0780C576" w:rsidR="0780C576">
        <w:rPr>
          <w:rFonts w:ascii="Gill Sans MT" w:hAnsi="Gill Sans MT" w:eastAsia="Gill Sans MT" w:cs="Gill Sans MT"/>
          <w:sz w:val="24"/>
          <w:szCs w:val="24"/>
        </w:rPr>
        <w:t>Write approximately 150 words answering the following question:</w:t>
      </w:r>
      <w:r>
        <w:br/>
      </w:r>
      <w:r>
        <w:br/>
      </w:r>
      <w:r w:rsidRPr="0780C576" w:rsidR="0780C576">
        <w:rPr>
          <w:rFonts w:ascii="Gill Sans MT" w:hAnsi="Gill Sans MT" w:eastAsia="Gill Sans MT" w:cs="Gill Sans MT"/>
          <w:sz w:val="24"/>
          <w:szCs w:val="24"/>
        </w:rPr>
        <w:t>"What have you learned about the accounting profession, and what are you most looking forward to studying in A-Level Accounting?"</w:t>
      </w:r>
    </w:p>
    <w:p xmlns:wp14="http://schemas.microsoft.com/office/word/2010/wordml" w:rsidP="0780C576" w14:paraId="01A6F5A6" wp14:textId="77777777">
      <w:pPr>
        <w:pStyle w:val="Heading1"/>
        <w:rPr>
          <w:rFonts w:ascii="Gill Sans MT" w:hAnsi="Gill Sans MT" w:eastAsia="Gill Sans MT" w:cs="Gill Sans MT"/>
          <w:sz w:val="24"/>
          <w:szCs w:val="24"/>
        </w:rPr>
      </w:pPr>
      <w:r w:rsidRPr="0780C576" w:rsidR="0780C576">
        <w:rPr>
          <w:rFonts w:ascii="Gill Sans MT" w:hAnsi="Gill Sans MT" w:eastAsia="Gill Sans MT" w:cs="Gill Sans MT"/>
          <w:sz w:val="24"/>
          <w:szCs w:val="24"/>
        </w:rPr>
        <w:t>Submission Checklist</w:t>
      </w:r>
    </w:p>
    <w:p xmlns:wp14="http://schemas.microsoft.com/office/word/2010/wordml" w:rsidP="0780C576" w14:paraId="3272BFE2" wp14:textId="77777777">
      <w:pPr>
        <w:rPr>
          <w:rFonts w:ascii="Gill Sans MT" w:hAnsi="Gill Sans MT" w:eastAsia="Gill Sans MT" w:cs="Gill Sans MT"/>
          <w:sz w:val="24"/>
          <w:szCs w:val="24"/>
        </w:rPr>
      </w:pPr>
      <w:r w:rsidRPr="0780C576" w:rsidR="0780C576">
        <w:rPr>
          <w:rFonts w:ascii="Gill Sans MT" w:hAnsi="Gill Sans MT" w:eastAsia="Gill Sans MT" w:cs="Gill Sans MT"/>
          <w:sz w:val="24"/>
          <w:szCs w:val="24"/>
        </w:rPr>
        <w:t>Ensure your work includes:</w:t>
      </w:r>
      <w:r>
        <w:br/>
      </w:r>
      <w:r w:rsidRPr="0780C576" w:rsidR="0780C576">
        <w:rPr>
          <w:rFonts w:ascii="Gill Sans MT" w:hAnsi="Gill Sans MT" w:eastAsia="Gill Sans MT" w:cs="Gill Sans MT"/>
          <w:sz w:val="24"/>
          <w:szCs w:val="24"/>
        </w:rPr>
        <w:t>• Task 1 – The Role of an Accountant</w:t>
      </w:r>
      <w:r>
        <w:br/>
      </w:r>
      <w:r w:rsidRPr="0780C576" w:rsidR="0780C576">
        <w:rPr>
          <w:rFonts w:ascii="Gill Sans MT" w:hAnsi="Gill Sans MT" w:eastAsia="Gill Sans MT" w:cs="Gill Sans MT"/>
          <w:sz w:val="24"/>
          <w:szCs w:val="24"/>
        </w:rPr>
        <w:t>• Task 2 – Routes Into the Profession</w:t>
      </w:r>
      <w:r>
        <w:br/>
      </w:r>
      <w:r w:rsidRPr="0780C576" w:rsidR="0780C576">
        <w:rPr>
          <w:rFonts w:ascii="Gill Sans MT" w:hAnsi="Gill Sans MT" w:eastAsia="Gill Sans MT" w:cs="Gill Sans MT"/>
          <w:sz w:val="24"/>
          <w:szCs w:val="24"/>
        </w:rPr>
        <w:t>• Task 3 – Careers in Accounting and Finance</w:t>
      </w:r>
      <w:r>
        <w:br/>
      </w:r>
      <w:r w:rsidRPr="0780C576" w:rsidR="0780C576">
        <w:rPr>
          <w:rFonts w:ascii="Gill Sans MT" w:hAnsi="Gill Sans MT" w:eastAsia="Gill Sans MT" w:cs="Gill Sans MT"/>
          <w:sz w:val="24"/>
          <w:szCs w:val="24"/>
        </w:rPr>
        <w:t>• Task 4 – Regulation and Ethics</w:t>
      </w:r>
      <w:r>
        <w:br/>
      </w:r>
      <w:r w:rsidRPr="0780C576" w:rsidR="0780C576">
        <w:rPr>
          <w:rFonts w:ascii="Gill Sans MT" w:hAnsi="Gill Sans MT" w:eastAsia="Gill Sans MT" w:cs="Gill Sans MT"/>
          <w:sz w:val="24"/>
          <w:szCs w:val="24"/>
        </w:rPr>
        <w:t>• Final Reflection</w:t>
      </w:r>
    </w:p>
    <w:p xmlns:wp14="http://schemas.microsoft.com/office/word/2010/wordml" w:rsidP="0780C576" w14:paraId="0E2276F7" wp14:textId="77777777">
      <w:pPr>
        <w:pStyle w:val="Heading1"/>
        <w:rPr>
          <w:rFonts w:ascii="Gill Sans MT" w:hAnsi="Gill Sans MT" w:eastAsia="Gill Sans MT" w:cs="Gill Sans MT"/>
          <w:sz w:val="24"/>
          <w:szCs w:val="24"/>
        </w:rPr>
      </w:pPr>
      <w:r w:rsidRPr="0780C576" w:rsidR="0780C576">
        <w:rPr>
          <w:rFonts w:ascii="Gill Sans MT" w:hAnsi="Gill Sans MT" w:eastAsia="Gill Sans MT" w:cs="Gill Sans MT"/>
          <w:sz w:val="24"/>
          <w:szCs w:val="24"/>
        </w:rPr>
        <w:t>Stretch and Challenge (Optional)</w:t>
      </w:r>
    </w:p>
    <w:p xmlns:wp14="http://schemas.microsoft.com/office/word/2010/wordml" w:rsidP="0780C576" w14:paraId="287EFA45" wp14:textId="77777777">
      <w:pPr>
        <w:rPr>
          <w:rFonts w:ascii="Gill Sans MT" w:hAnsi="Gill Sans MT" w:eastAsia="Gill Sans MT" w:cs="Gill Sans MT"/>
          <w:sz w:val="24"/>
          <w:szCs w:val="24"/>
        </w:rPr>
      </w:pPr>
      <w:r w:rsidRPr="0780C576" w:rsidR="0780C576">
        <w:rPr>
          <w:rFonts w:ascii="Gill Sans MT" w:hAnsi="Gill Sans MT" w:eastAsia="Gill Sans MT" w:cs="Gill Sans MT"/>
          <w:sz w:val="24"/>
          <w:szCs w:val="24"/>
        </w:rPr>
        <w:t>Many accountants now work in areas beyond traditional finance, including sustainability reporting, data analytics, artificial intelligence, cybersecurity and business strategy.</w:t>
      </w:r>
      <w:r>
        <w:br/>
      </w:r>
      <w:r>
        <w:br/>
      </w:r>
      <w:r w:rsidRPr="0780C576" w:rsidR="0780C576">
        <w:rPr>
          <w:rFonts w:ascii="Gill Sans MT" w:hAnsi="Gill Sans MT" w:eastAsia="Gill Sans MT" w:cs="Gill Sans MT"/>
          <w:sz w:val="24"/>
          <w:szCs w:val="24"/>
        </w:rPr>
        <w:t>Choose one of these areas and write 200 words explaining how you think the role of accountants might change during the next 20 years.</w:t>
      </w:r>
    </w:p>
    <w:sectPr w:rsidRPr="0006063C" w:rsidR="00FC693F" w:rsidSect="00034616">
      <w:pgSz w:w="12240" w:h="20160" w:orient="portrait"/>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val="bestFit"/>
  <w:proofState w:spelling="clean" w:grammar="dirty"/>
  <w:trackRevisions w:val="false"/>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4E5F37"/>
    <w:rsid w:val="00AA1D8D"/>
    <w:rsid w:val="00B47730"/>
    <w:rsid w:val="00CB0664"/>
    <w:rsid w:val="00FC693F"/>
    <w:rsid w:val="0780C576"/>
    <w:rsid w:val="2AEFB340"/>
    <w:rsid w:val="3358031C"/>
    <w:rsid w:val="39B429A7"/>
    <w:rsid w:val="3EEF1F69"/>
    <w:rsid w:val="3EEF1F69"/>
    <w:rsid w:val="45A6FFAA"/>
    <w:rsid w:val="4890D069"/>
    <w:rsid w:val="61C8AC5A"/>
    <w:rsid w:val="7A0FD8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15:docId w15:val="{9465B63B-0CC9-4D36-998E-1FD36AC398E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microsoft.com/office/2007/relationships/stylesWithEffects" Target="stylesWithEffects.xml" Id="rId4" /><Relationship Type="http://schemas.openxmlformats.org/officeDocument/2006/relationships/settings" Target="settings.xml" Id="rId5" /><Relationship Type="http://schemas.openxmlformats.org/officeDocument/2006/relationships/webSettings" Target="webSettings.xml" Id="rId6" /><Relationship Type="http://schemas.openxmlformats.org/officeDocument/2006/relationships/fontTable" Target="fontTable.xml" Id="rId7" /><Relationship Type="http://schemas.openxmlformats.org/officeDocument/2006/relationships/theme" Target="theme/theme1.xml" Id="rId8" /><Relationship Type="http://schemas.openxmlformats.org/officeDocument/2006/relationships/customXml" Target="../customXml/item1.xml" Id="rId1" /><Relationship Type="http://schemas.openxmlformats.org/officeDocument/2006/relationships/numbering" Target="numbering.xml" Id="rId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 Hegarty</dc:creator>
  <keywords/>
  <dc:description>generated by python-docx</dc:description>
  <lastModifiedBy>Paul Hegarty</lastModifiedBy>
  <revision>3</revision>
  <dcterms:created xsi:type="dcterms:W3CDTF">2026-07-02T11:34:13.7485929Z</dcterms:created>
  <dcterms:modified xsi:type="dcterms:W3CDTF">2026-07-02T11:46:47.6295337Z</dcterms:modified>
  <category/>
</coreProperties>
</file>