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C007B" w:rsidR="002C007B" w:rsidP="002C007B" w:rsidRDefault="002437D1" w14:paraId="4DBA8786" w14:textId="224A4E9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Computer </w:t>
      </w:r>
      <w:r w:rsidR="00670C6A">
        <w:rPr>
          <w:sz w:val="48"/>
          <w:szCs w:val="48"/>
        </w:rPr>
        <w:t>S</w:t>
      </w:r>
      <w:r>
        <w:rPr>
          <w:sz w:val="48"/>
          <w:szCs w:val="48"/>
        </w:rPr>
        <w:t>cience</w:t>
      </w:r>
    </w:p>
    <w:p w:rsidR="002C007B" w:rsidP="00A44CB0" w:rsidRDefault="002C007B" w14:paraId="05C1C7CB" w14:textId="7406628C">
      <w:pPr>
        <w:jc w:val="center"/>
        <w:rPr>
          <w:sz w:val="32"/>
          <w:szCs w:val="32"/>
        </w:rPr>
      </w:pPr>
      <w:r>
        <w:rPr>
          <w:sz w:val="32"/>
          <w:szCs w:val="32"/>
        </w:rPr>
        <w:t>Teachers</w:t>
      </w:r>
      <w:r w:rsidR="002437D1">
        <w:rPr>
          <w:sz w:val="32"/>
          <w:szCs w:val="32"/>
        </w:rPr>
        <w:t xml:space="preserve">: Mr K </w:t>
      </w:r>
      <w:proofErr w:type="gramStart"/>
      <w:r w:rsidR="002437D1">
        <w:rPr>
          <w:sz w:val="32"/>
          <w:szCs w:val="32"/>
        </w:rPr>
        <w:t>Govender(</w:t>
      </w:r>
      <w:proofErr w:type="gramEnd"/>
      <w:r w:rsidR="002437D1">
        <w:rPr>
          <w:sz w:val="32"/>
          <w:szCs w:val="32"/>
        </w:rPr>
        <w:t xml:space="preserve">HOD), Mrs </w:t>
      </w:r>
      <w:r w:rsidR="000505A7">
        <w:rPr>
          <w:sz w:val="32"/>
          <w:szCs w:val="32"/>
        </w:rPr>
        <w:t xml:space="preserve">A </w:t>
      </w:r>
      <w:proofErr w:type="spellStart"/>
      <w:r w:rsidR="002437D1">
        <w:rPr>
          <w:sz w:val="32"/>
          <w:szCs w:val="32"/>
        </w:rPr>
        <w:t>Sulthana</w:t>
      </w:r>
      <w:proofErr w:type="spellEnd"/>
      <w:r w:rsidR="000505A7">
        <w:rPr>
          <w:sz w:val="32"/>
          <w:szCs w:val="32"/>
        </w:rPr>
        <w:t xml:space="preserve">, Ms A </w:t>
      </w:r>
      <w:proofErr w:type="spellStart"/>
      <w:r w:rsidR="000505A7">
        <w:rPr>
          <w:sz w:val="32"/>
          <w:szCs w:val="32"/>
        </w:rPr>
        <w:t>Veiou</w:t>
      </w:r>
      <w:proofErr w:type="spellEnd"/>
    </w:p>
    <w:p w:rsidRPr="002C007B" w:rsidR="002C007B" w:rsidP="002C007B" w:rsidRDefault="002C007B" w14:paraId="24516E51" w14:textId="0AF80126">
      <w:pPr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tbl>
      <w:tblPr>
        <w:tblpPr w:leftFromText="180" w:rightFromText="180" w:vertAnchor="text"/>
        <w:tblW w:w="97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7110"/>
      </w:tblGrid>
      <w:tr w:rsidRPr="002C007B" w:rsidR="002C007B" w:rsidTr="35D8DE08" w14:paraId="20590BB7" w14:textId="77777777">
        <w:trPr>
          <w:trHeight w:val="873"/>
        </w:trPr>
        <w:tc>
          <w:tcPr>
            <w:tcW w:w="2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C007B" w:rsidR="002C007B" w:rsidP="002C007B" w:rsidRDefault="002C007B" w14:paraId="6301E6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Methods of Assessment:</w:t>
            </w:r>
          </w:p>
        </w:tc>
        <w:tc>
          <w:tcPr>
            <w:tcW w:w="7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6F" w:rsidP="002C007B" w:rsidRDefault="00FC7F6F" w14:paraId="777E1770" w14:textId="66280DFF">
            <w:pPr>
              <w:spacing w:after="0" w:line="240" w:lineRule="auto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35D8DE08" w:rsidR="00FC7F6F">
              <w:rPr>
                <w:rFonts w:ascii="Gill Sans MT" w:hAnsi="Gill Sans MT" w:eastAsia="Times New Roman" w:cs="Times New Roman"/>
                <w:b w:val="1"/>
                <w:bCs w:val="1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OCR</w:t>
            </w:r>
            <w:r w:rsidRPr="35D8DE08" w:rsidR="0C27C522">
              <w:rPr>
                <w:rFonts w:ascii="Gill Sans MT" w:hAnsi="Gill Sans MT" w:eastAsia="Times New Roman" w:cs="Times New Roman"/>
                <w:b w:val="1"/>
                <w:bCs w:val="1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Computer Science</w:t>
            </w:r>
            <w:r w:rsidR="00FC7F6F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</w:p>
          <w:p w:rsidRPr="00A44CB0" w:rsidR="007D4415" w:rsidP="002C007B" w:rsidRDefault="00597C72" w14:paraId="073E8BA5" w14:textId="1792D83B">
            <w:pPr>
              <w:spacing w:after="0" w:line="240" w:lineRule="auto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Two </w:t>
            </w:r>
            <w:r w:rsidRPr="00A44CB0" w:rsidR="00597D23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exams at the end o</w:t>
            </w:r>
            <w:r w:rsidRPr="00A44CB0" w:rsidR="007D4415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f</w:t>
            </w:r>
            <w:r w:rsidRPr="00A44CB0" w:rsidR="00597D23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proofErr w:type="spellStart"/>
            <w:r w:rsidRPr="00A44CB0" w:rsidR="00597D23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Yr</w:t>
            </w:r>
            <w:proofErr w:type="spellEnd"/>
            <w:r w:rsidRPr="00A44CB0" w:rsidR="00597D23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11. </w:t>
            </w:r>
          </w:p>
          <w:p w:rsidRPr="00A44CB0" w:rsidR="002C007B" w:rsidP="002C007B" w:rsidRDefault="00597D23" w14:paraId="5AE74001" w14:textId="21F6AE35">
            <w:pPr>
              <w:spacing w:after="0" w:line="240" w:lineRule="auto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 w:rsidR="00597D23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Paper 1</w:t>
            </w:r>
            <w:r w:rsidRPr="00A44CB0" w:rsidR="007D4415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– Theory paper – 80 </w:t>
            </w:r>
            <w:r w:rsidRPr="00A44CB0" w:rsidR="007D4415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marks </w:t>
            </w:r>
            <w:r w:rsidRPr="00A44CB0" w:rsidR="00B14DFE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,</w:t>
            </w:r>
            <w:r w:rsidRPr="00A44CB0" w:rsidR="00B14DFE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90 mins</w:t>
            </w:r>
            <w:r w:rsidRPr="00A44CB0" w:rsidR="4893767A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(50% weighting)</w:t>
            </w:r>
          </w:p>
          <w:p w:rsidRPr="00A44CB0" w:rsidR="002C007B" w:rsidP="35D8DE08" w:rsidRDefault="00B14DFE" w14:paraId="5CEE8616" w14:textId="064D5E98">
            <w:pPr>
              <w:spacing w:after="0" w:line="240" w:lineRule="auto"/>
              <w:rPr>
                <w:rFonts w:ascii="Gill Sans MT" w:hAnsi="Gill Sans MT" w:eastAsia="Times New Roman" w:cs="Times New Roman"/>
                <w:color w:val="000000" w:themeColor="text1" w:themeTint="FF" w:themeShade="FF"/>
                <w:lang w:eastAsia="en-GB"/>
              </w:rPr>
            </w:pPr>
            <w:r w:rsidRPr="00A44CB0" w:rsidR="00B14DFE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Paper 2 – Programming paper – 80 marks, 90 min</w:t>
            </w:r>
            <w:r w:rsidRPr="00A44CB0" w:rsidR="59BDA17C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(50% weighting)</w:t>
            </w:r>
          </w:p>
          <w:p w:rsidRPr="00A44CB0" w:rsidR="002C007B" w:rsidP="35D8DE08" w:rsidRDefault="00B14DFE" w14:paraId="3B254872" w14:textId="01C06C75">
            <w:pPr>
              <w:pStyle w:val="Normal"/>
              <w:spacing w:after="0" w:line="240" w:lineRule="auto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hyperlink r:id="Rd21e5b625e4b4add">
              <w:r w:rsidRPr="35D8DE08" w:rsidR="36C8C641">
                <w:rPr>
                  <w:rStyle w:val="Hyperlink"/>
                  <w:rFonts w:ascii="Gill Sans MT" w:hAnsi="Gill Sans MT" w:eastAsia="Times New Roman" w:cs="Times New Roman"/>
                  <w:lang w:eastAsia="en-GB"/>
                </w:rPr>
                <w:t>Specification</w:t>
              </w:r>
            </w:hyperlink>
          </w:p>
        </w:tc>
      </w:tr>
      <w:tr w:rsidRPr="002C007B" w:rsidR="002C007B" w:rsidTr="35D8DE08" w14:paraId="7E93F896" w14:textId="77777777">
        <w:trPr>
          <w:trHeight w:val="873"/>
        </w:trPr>
        <w:tc>
          <w:tcPr>
            <w:tcW w:w="268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C007B" w:rsidR="002C007B" w:rsidP="002C007B" w:rsidRDefault="002C007B" w14:paraId="13233E34" w14:textId="77777777">
            <w:pPr>
              <w:spacing w:beforeAutospacing="1" w:after="0" w:afterAutospacing="1" w:line="240" w:lineRule="auto"/>
              <w:ind w:right="1079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Course Outline:</w:t>
            </w:r>
          </w:p>
        </w:tc>
        <w:tc>
          <w:tcPr>
            <w:tcW w:w="7110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534F1" w:rsidR="00037D08" w:rsidP="002C007B" w:rsidRDefault="003C6709" w14:paraId="05786FDC" w14:textId="1D89BC2F">
            <w:pPr>
              <w:spacing w:after="0" w:line="240" w:lineRule="auto"/>
              <w:ind w:right="283"/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534F1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Paper</w:t>
            </w:r>
            <w:r w:rsidRPr="00A534F1" w:rsidR="00AF23F7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1-</w:t>
            </w:r>
            <w:r w:rsidRPr="00A534F1" w:rsidR="00A534F1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534F1" w:rsidR="00AF23F7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Computer systems: </w:t>
            </w:r>
          </w:p>
          <w:p w:rsidR="00A44CB0" w:rsidP="002C007B" w:rsidRDefault="00AA7236" w14:paraId="0F0DA73F" w14:textId="1A2877D4">
            <w:pPr>
              <w:spacing w:after="0" w:line="240" w:lineRule="auto"/>
              <w:ind w:right="283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Section 1-</w:t>
            </w:r>
            <w:r w:rsidR="00A534F1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44CB0" w:rsidR="00E7790C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Systems architecture, memory &amp; storage</w:t>
            </w:r>
          </w:p>
          <w:p w:rsidR="00A44CB0" w:rsidP="002C007B" w:rsidRDefault="00AA7236" w14:paraId="6A949633" w14:textId="73298035">
            <w:pPr>
              <w:spacing w:after="0" w:line="240" w:lineRule="auto"/>
              <w:ind w:right="283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Section 2-</w:t>
            </w:r>
            <w:r w:rsidR="00A534F1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44CB0" w:rsidR="0072421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Data representatio</w:t>
            </w:r>
            <w:r w:rsid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n</w:t>
            </w:r>
          </w:p>
          <w:p w:rsidR="00A44CB0" w:rsidP="002C007B" w:rsidRDefault="00724210" w14:paraId="3D0A9067" w14:textId="3B52D105">
            <w:pPr>
              <w:spacing w:after="0" w:line="240" w:lineRule="auto"/>
              <w:ind w:right="283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Section 3-</w:t>
            </w:r>
            <w:r w:rsidR="00A534F1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Computer networks, </w:t>
            </w:r>
            <w:proofErr w:type="gramStart"/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connections</w:t>
            </w:r>
            <w:proofErr w:type="gramEnd"/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and protocol</w:t>
            </w:r>
            <w:r w:rsidRPr="00A44CB0" w:rsidR="00E302A5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s, </w:t>
            </w:r>
          </w:p>
          <w:p w:rsidR="00A534F1" w:rsidP="002C007B" w:rsidRDefault="00E302A5" w14:paraId="1102514E" w14:textId="7860F98F">
            <w:pPr>
              <w:spacing w:after="0" w:line="240" w:lineRule="auto"/>
              <w:ind w:right="283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Section</w:t>
            </w:r>
            <w:r w:rsid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4-</w:t>
            </w:r>
            <w:r w:rsidR="00A534F1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Network security &amp; system software, </w:t>
            </w:r>
          </w:p>
          <w:p w:rsidRPr="00A44CB0" w:rsidR="00C51B65" w:rsidP="002C007B" w:rsidRDefault="00E302A5" w14:paraId="5573CA24" w14:textId="08B3E4E6">
            <w:pPr>
              <w:spacing w:after="0" w:line="240" w:lineRule="auto"/>
              <w:ind w:right="283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Section 5-</w:t>
            </w:r>
            <w:r w:rsidR="00A534F1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44CB0" w:rsidR="00C51B65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Ethical &amp; environmental issues.</w:t>
            </w:r>
          </w:p>
          <w:p w:rsidRPr="00A534F1" w:rsidR="00037D08" w:rsidP="002C007B" w:rsidRDefault="00C51B65" w14:paraId="47ABAB55" w14:textId="4CD2CD91">
            <w:pPr>
              <w:spacing w:after="0" w:line="240" w:lineRule="auto"/>
              <w:ind w:right="283"/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534F1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Paper 2</w:t>
            </w:r>
            <w:r w:rsidRPr="00A534F1" w:rsidR="0032426E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-</w:t>
            </w:r>
            <w:r w:rsidRPr="00A534F1" w:rsidR="00A534F1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534F1" w:rsidR="0032426E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Computational thinking, algorithms &amp; programming:</w:t>
            </w:r>
          </w:p>
          <w:p w:rsidR="00A534F1" w:rsidP="00F92B04" w:rsidRDefault="00037D08" w14:paraId="705C0A4C" w14:textId="4E251B73">
            <w:pPr>
              <w:spacing w:after="0" w:line="240" w:lineRule="auto"/>
              <w:ind w:right="283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Section 6-</w:t>
            </w:r>
            <w:r w:rsidR="00A534F1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Algorithms, </w:t>
            </w:r>
          </w:p>
          <w:p w:rsidR="00A534F1" w:rsidP="00F92B04" w:rsidRDefault="00037D08" w14:paraId="1EBD7672" w14:textId="009AFA93">
            <w:pPr>
              <w:spacing w:after="0" w:line="240" w:lineRule="auto"/>
              <w:ind w:right="283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Section</w:t>
            </w:r>
            <w:r w:rsidR="00A534F1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7-</w:t>
            </w:r>
            <w:r w:rsidR="00A534F1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Programming, </w:t>
            </w:r>
          </w:p>
          <w:p w:rsidRPr="00A534F1" w:rsidR="002C007B" w:rsidP="00F92B04" w:rsidRDefault="00037D08" w14:paraId="0549E2F1" w14:textId="548B8D2D">
            <w:pPr>
              <w:spacing w:after="0" w:line="240" w:lineRule="auto"/>
              <w:ind w:right="283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Section 8-</w:t>
            </w:r>
            <w:r w:rsidR="00A534F1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44CB0" w:rsidR="00F92B04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Logic &amp; languages.</w:t>
            </w:r>
            <w:r w:rsidRPr="00A44CB0" w:rsidR="002C007B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 </w:t>
            </w:r>
          </w:p>
        </w:tc>
      </w:tr>
      <w:tr w:rsidRPr="002C007B" w:rsidR="002C007B" w:rsidTr="35D8DE08" w14:paraId="2505B018" w14:textId="77777777">
        <w:trPr>
          <w:trHeight w:val="586"/>
        </w:trPr>
        <w:tc>
          <w:tcPr>
            <w:tcW w:w="268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C007B" w:rsidR="002C007B" w:rsidP="002C007B" w:rsidRDefault="002C007B" w14:paraId="0DB485CF" w14:textId="77777777">
            <w:pPr>
              <w:spacing w:beforeAutospacing="1" w:after="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Progression routes:</w:t>
            </w:r>
          </w:p>
          <w:p w:rsidRPr="002C007B" w:rsidR="002C007B" w:rsidP="002C007B" w:rsidRDefault="002C007B" w14:paraId="617E1E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 </w:t>
            </w:r>
          </w:p>
        </w:tc>
        <w:tc>
          <w:tcPr>
            <w:tcW w:w="7110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4CB0" w:rsidR="004E6144" w:rsidP="00205938" w:rsidRDefault="00B07776" w14:paraId="4756C13D" w14:textId="53BE1B36">
            <w:pPr>
              <w:spacing w:after="0" w:line="240" w:lineRule="auto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A</w:t>
            </w:r>
            <w:r w:rsidR="009A26D6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-</w:t>
            </w: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levels,</w:t>
            </w:r>
            <w:r w:rsidRPr="00A44CB0" w:rsidR="00205938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</w:t>
            </w: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BTEC IT</w:t>
            </w:r>
            <w:r w:rsidRPr="00A44CB0" w:rsidR="00205938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, University degree or </w:t>
            </w:r>
            <w:r w:rsidRPr="00A44CB0" w:rsidR="004E6144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Apprenticeship.</w:t>
            </w:r>
          </w:p>
          <w:p w:rsidRPr="00A44CB0" w:rsidR="002C007B" w:rsidP="00205938" w:rsidRDefault="002C007B" w14:paraId="3E6ADF4F" w14:textId="229E79BE">
            <w:pPr>
              <w:spacing w:after="0" w:line="240" w:lineRule="auto"/>
              <w:rPr>
                <w:rFonts w:ascii="Gill Sans MT" w:hAnsi="Gill Sans MT" w:eastAsia="Times New Roman" w:cs="Times New Roman"/>
                <w:kern w:val="0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br/>
            </w:r>
            <w:hyperlink w:history="1" r:id="rId8">
              <w:r w:rsidRPr="00A44CB0" w:rsidR="00A44CB0">
                <w:rPr>
                  <w:rStyle w:val="Hyperlink"/>
                  <w:rFonts w:ascii="Gill Sans MT" w:hAnsi="Gill Sans MT" w:eastAsia="Times New Roman" w:cs="Times New Roman"/>
                  <w:kern w:val="0"/>
                  <w:lang w:eastAsia="en-GB"/>
                  <w14:ligatures w14:val="none"/>
                </w:rPr>
                <w:t>National Careers Service – Computing and IT</w:t>
              </w:r>
            </w:hyperlink>
          </w:p>
        </w:tc>
      </w:tr>
      <w:tr w:rsidRPr="002C007B" w:rsidR="002C007B" w:rsidTr="35D8DE08" w14:paraId="68C5FD65" w14:textId="77777777">
        <w:trPr>
          <w:trHeight w:val="873"/>
        </w:trPr>
        <w:tc>
          <w:tcPr>
            <w:tcW w:w="268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C007B" w:rsidR="002C007B" w:rsidP="002C007B" w:rsidRDefault="002C007B" w14:paraId="66414CC0" w14:textId="77777777">
            <w:pPr>
              <w:spacing w:beforeAutospacing="1" w:after="0" w:afterAutospacing="1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How you will learn</w:t>
            </w:r>
          </w:p>
          <w:p w:rsidRPr="002C007B" w:rsidR="002C007B" w:rsidP="002C007B" w:rsidRDefault="002C007B" w14:paraId="722A5F41" w14:textId="77777777">
            <w:pPr>
              <w:spacing w:after="0" w:line="240" w:lineRule="auto"/>
              <w:ind w:right="1708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C007B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t> </w:t>
            </w:r>
          </w:p>
        </w:tc>
        <w:tc>
          <w:tcPr>
            <w:tcW w:w="7110" w:type="dxa"/>
            <w:tcBorders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44CB0" w:rsidR="004F2B2B" w:rsidP="002C007B" w:rsidRDefault="008738C0" w14:paraId="3BBC4269" w14:textId="77777777">
            <w:pPr>
              <w:spacing w:after="0" w:line="240" w:lineRule="auto"/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In computer science we use mostly videos</w:t>
            </w:r>
            <w:r w:rsidRPr="00A44CB0" w:rsidR="002F2DB8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. Students </w:t>
            </w:r>
            <w:proofErr w:type="gramStart"/>
            <w:r w:rsidRPr="00A44CB0" w:rsidR="002F2DB8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have to</w:t>
            </w:r>
            <w:proofErr w:type="gramEnd"/>
            <w:r w:rsidRPr="00A44CB0" w:rsidR="002F2DB8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watch a video on the section being taught in preparation for the lesson</w:t>
            </w:r>
            <w:r w:rsidRPr="00A44CB0" w:rsidR="002E3538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and then the lesson is explained using PowerPoints. H/W is set every week</w:t>
            </w:r>
            <w:r w:rsidRPr="00A44CB0" w:rsidR="006A05B9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. ALL information regarding the H/W, syllabus and general information is shared via MS Teams.</w:t>
            </w:r>
          </w:p>
          <w:p w:rsidRPr="00A44CB0" w:rsidR="002C007B" w:rsidP="002C007B" w:rsidRDefault="00305E89" w14:paraId="5E9523F7" w14:textId="6409CE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Short tests are given often to test recall and at the end of every section, a test is given.</w:t>
            </w:r>
            <w:r w:rsidRPr="00A44CB0" w:rsidR="00294897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Most of the syllabus is covered in </w:t>
            </w:r>
            <w:proofErr w:type="spellStart"/>
            <w:r w:rsidRPr="00A44CB0" w:rsidR="00294897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Yr</w:t>
            </w:r>
            <w:proofErr w:type="spellEnd"/>
            <w:r w:rsidRPr="00A44CB0" w:rsidR="00294897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10 so that we can concentrate on revision in </w:t>
            </w:r>
            <w:proofErr w:type="spellStart"/>
            <w:r w:rsidRPr="00A44CB0" w:rsidR="00294897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Yr</w:t>
            </w:r>
            <w:proofErr w:type="spellEnd"/>
            <w:r w:rsidRPr="00A44CB0" w:rsidR="00294897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11.</w:t>
            </w:r>
            <w:r w:rsidRPr="00A44CB0" w:rsidR="000831A9">
              <w:rPr>
                <w:rFonts w:ascii="Gill Sans MT" w:hAnsi="Gill Sans MT" w:eastAsia="Times New Roman" w:cs="Times New Roman"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 xml:space="preserve">  </w:t>
            </w:r>
          </w:p>
          <w:p w:rsidRPr="00A44CB0" w:rsidR="002C007B" w:rsidP="002C007B" w:rsidRDefault="002C007B" w14:paraId="62EE3D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en-GB"/>
                <w14:ligatures w14:val="none"/>
              </w:rPr>
            </w:pPr>
            <w:r w:rsidRPr="00A44CB0">
              <w:rPr>
                <w:rFonts w:ascii="Gill Sans MT" w:hAnsi="Gill Sans MT" w:eastAsia="Times New Roman" w:cs="Times New Roman"/>
                <w:b/>
                <w:bCs/>
                <w:color w:val="000000"/>
                <w:kern w:val="0"/>
                <w:bdr w:val="none" w:color="auto" w:sz="0" w:space="0" w:frame="1"/>
                <w:lang w:eastAsia="en-GB"/>
                <w14:ligatures w14:val="none"/>
              </w:rPr>
              <w:t> </w:t>
            </w:r>
          </w:p>
        </w:tc>
      </w:tr>
      <w:tr w:rsidRPr="002C007B" w:rsidR="002C007B" w:rsidTr="35D8DE08" w14:paraId="20456E77" w14:textId="77777777">
        <w:trPr>
          <w:trHeight w:val="330"/>
        </w:trPr>
        <w:tc>
          <w:tcPr>
            <w:tcW w:w="9799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C007B" w:rsidR="002C007B" w:rsidP="002C007B" w:rsidRDefault="002C007B" w14:paraId="0E970BAC" w14:textId="3798EE0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</w:p>
          <w:p w:rsidR="00897356" w:rsidP="001F4FA4" w:rsidRDefault="000B185F" w14:paraId="22AEF77E" w14:textId="429975C6">
            <w:pPr>
              <w:shd w:val="clear" w:color="auto" w:fill="FFFFFF"/>
              <w:tabs>
                <w:tab w:val="left" w:pos="4015"/>
              </w:tabs>
              <w:spacing w:after="0" w:line="240" w:lineRule="auto"/>
              <w:textAlignment w:val="baseline"/>
              <w:rPr>
                <w:rFonts w:ascii="Aptos" w:hAnsi="Aptos" w:eastAsia="Times New Roman" w:cs="Segoe UI"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</w:pPr>
            <w:r>
              <w:rPr>
                <w:rFonts w:ascii="Aptos" w:hAnsi="Aptos" w:eastAsia="Times New Roman" w:cs="Segoe UI"/>
                <w:noProof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5CEC1F8" wp14:editId="59529582">
                  <wp:simplePos x="0" y="0"/>
                  <wp:positionH relativeFrom="column">
                    <wp:posOffset>3083999</wp:posOffset>
                  </wp:positionH>
                  <wp:positionV relativeFrom="paragraph">
                    <wp:posOffset>23202</wp:posOffset>
                  </wp:positionV>
                  <wp:extent cx="2439019" cy="2379638"/>
                  <wp:effectExtent l="0" t="0" r="0" b="1905"/>
                  <wp:wrapTight wrapText="bothSides">
                    <wp:wrapPolygon edited="0">
                      <wp:start x="0" y="0"/>
                      <wp:lineTo x="0" y="21444"/>
                      <wp:lineTo x="21431" y="21444"/>
                      <wp:lineTo x="21431" y="0"/>
                      <wp:lineTo x="0" y="0"/>
                    </wp:wrapPolygon>
                  </wp:wrapTight>
                  <wp:docPr id="1839531715" name="Picture 3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531715" name="Picture 3" descr="A screenshot of a compute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19" cy="2379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77F0">
              <w:rPr>
                <w:rFonts w:ascii="Aptos" w:hAnsi="Aptos" w:eastAsia="Times New Roman" w:cs="Segoe UI"/>
                <w:noProof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F02836E" wp14:editId="32BCEFE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1612</wp:posOffset>
                  </wp:positionV>
                  <wp:extent cx="1984375" cy="2496334"/>
                  <wp:effectExtent l="0" t="0" r="0" b="0"/>
                  <wp:wrapTight wrapText="bothSides">
                    <wp:wrapPolygon edited="0">
                      <wp:start x="0" y="0"/>
                      <wp:lineTo x="0" y="21430"/>
                      <wp:lineTo x="21358" y="21430"/>
                      <wp:lineTo x="21358" y="0"/>
                      <wp:lineTo x="0" y="0"/>
                    </wp:wrapPolygon>
                  </wp:wrapTight>
                  <wp:docPr id="659459384" name="Picture 2" descr="A blue and white poster with text and numb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59384" name="Picture 2" descr="A blue and white poster with text and numbers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2496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2C007B" w:rsidR="002C007B" w:rsidP="002C007B" w:rsidRDefault="002C007B" w14:paraId="53A78240" w14:textId="4BC0E837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2C007B">
              <w:rPr>
                <w:rFonts w:ascii="Aptos" w:hAnsi="Aptos" w:eastAsia="Times New Roman" w:cs="Segoe UI"/>
                <w:color w:val="000000"/>
                <w:kern w:val="0"/>
                <w:sz w:val="24"/>
                <w:szCs w:val="24"/>
                <w:bdr w:val="none" w:color="auto" w:sz="0" w:space="0" w:frame="1"/>
                <w:lang w:eastAsia="en-GB"/>
                <w14:ligatures w14:val="none"/>
              </w:rPr>
              <w:br/>
            </w:r>
          </w:p>
          <w:p w:rsidRPr="002C007B" w:rsidR="002C007B" w:rsidP="002C007B" w:rsidRDefault="002C007B" w14:paraId="5C3CB7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:rsidR="002C007B" w:rsidRDefault="002C007B" w14:paraId="47A9435D" w14:textId="77777777">
      <w:pPr>
        <w:rPr>
          <w:sz w:val="32"/>
          <w:szCs w:val="32"/>
        </w:rPr>
      </w:pPr>
    </w:p>
    <w:p w:rsidRPr="002C007B" w:rsidR="002C007B" w:rsidRDefault="002C007B" w14:paraId="711A6C23" w14:textId="77777777">
      <w:pPr>
        <w:rPr>
          <w:sz w:val="32"/>
          <w:szCs w:val="32"/>
        </w:rPr>
      </w:pPr>
    </w:p>
    <w:sectPr w:rsidRPr="002C007B" w:rsidR="002C007B" w:rsidSect="00362707">
      <w:pgSz w:w="11906" w:h="16838" w:orient="portrait"/>
      <w:pgMar w:top="720" w:right="720" w:bottom="720" w:left="72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7B"/>
    <w:rsid w:val="00030D90"/>
    <w:rsid w:val="00037D08"/>
    <w:rsid w:val="000505A7"/>
    <w:rsid w:val="000831A9"/>
    <w:rsid w:val="000B185F"/>
    <w:rsid w:val="000B2A39"/>
    <w:rsid w:val="000D16C7"/>
    <w:rsid w:val="0018652D"/>
    <w:rsid w:val="001F4FA4"/>
    <w:rsid w:val="00205938"/>
    <w:rsid w:val="002437D1"/>
    <w:rsid w:val="00290A1F"/>
    <w:rsid w:val="00294897"/>
    <w:rsid w:val="002C007B"/>
    <w:rsid w:val="002E3538"/>
    <w:rsid w:val="002F2DB8"/>
    <w:rsid w:val="00305E89"/>
    <w:rsid w:val="0032426E"/>
    <w:rsid w:val="00362707"/>
    <w:rsid w:val="00365658"/>
    <w:rsid w:val="003C6709"/>
    <w:rsid w:val="003F3D88"/>
    <w:rsid w:val="004E6144"/>
    <w:rsid w:val="004F2B2B"/>
    <w:rsid w:val="00597C72"/>
    <w:rsid w:val="00597D23"/>
    <w:rsid w:val="005B2FAE"/>
    <w:rsid w:val="00670C6A"/>
    <w:rsid w:val="006A05B9"/>
    <w:rsid w:val="006E04E0"/>
    <w:rsid w:val="00724210"/>
    <w:rsid w:val="007D4415"/>
    <w:rsid w:val="008738C0"/>
    <w:rsid w:val="00897356"/>
    <w:rsid w:val="008F6A9B"/>
    <w:rsid w:val="009A26D6"/>
    <w:rsid w:val="00A44CB0"/>
    <w:rsid w:val="00A534F1"/>
    <w:rsid w:val="00AA7236"/>
    <w:rsid w:val="00AF23F7"/>
    <w:rsid w:val="00B07776"/>
    <w:rsid w:val="00B14DFE"/>
    <w:rsid w:val="00B36889"/>
    <w:rsid w:val="00C277F0"/>
    <w:rsid w:val="00C51B65"/>
    <w:rsid w:val="00CD2072"/>
    <w:rsid w:val="00DB5882"/>
    <w:rsid w:val="00E302A5"/>
    <w:rsid w:val="00E53145"/>
    <w:rsid w:val="00E65CE6"/>
    <w:rsid w:val="00E7790C"/>
    <w:rsid w:val="00EA4DFB"/>
    <w:rsid w:val="00F810B5"/>
    <w:rsid w:val="00F92B04"/>
    <w:rsid w:val="00FC7F6F"/>
    <w:rsid w:val="0C27C522"/>
    <w:rsid w:val="35D8DE08"/>
    <w:rsid w:val="36C8C641"/>
    <w:rsid w:val="4685D469"/>
    <w:rsid w:val="4893767A"/>
    <w:rsid w:val="4E77BDF1"/>
    <w:rsid w:val="59BDA17C"/>
    <w:rsid w:val="690F5E97"/>
    <w:rsid w:val="6CF6F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378F"/>
  <w15:chartTrackingRefBased/>
  <w15:docId w15:val="{A174E4D5-5D8D-4B0F-9B65-7513BCE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07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07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C007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C007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C007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C007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C007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C007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C007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C007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C0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07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C007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C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07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C0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07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C0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0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00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B5882"/>
  </w:style>
  <w:style w:type="character" w:styleId="scxp127978753" w:customStyle="1">
    <w:name w:val="scxp127978753"/>
    <w:basedOn w:val="DefaultParagraphFont"/>
    <w:rsid w:val="00DB5882"/>
  </w:style>
  <w:style w:type="character" w:styleId="Hyperlink">
    <w:name w:val="Hyperlink"/>
    <w:basedOn w:val="DefaultParagraphFont"/>
    <w:uiPriority w:val="99"/>
    <w:unhideWhenUsed/>
    <w:rsid w:val="00A44C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ationalcareers.service.gov.uk/job-categories/computing-technology-and-digital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jpe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www.ocr.org.uk/Images/558027-specification-gcse-computer-science-j277.pdf" TargetMode="External" Id="Rd21e5b625e4b4a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A1F56F156CD498D6E8FC0174D448E" ma:contentTypeVersion="14" ma:contentTypeDescription="Create a new document." ma:contentTypeScope="" ma:versionID="159cf7def7fb912390beefcdd7255517">
  <xsd:schema xmlns:xsd="http://www.w3.org/2001/XMLSchema" xmlns:xs="http://www.w3.org/2001/XMLSchema" xmlns:p="http://schemas.microsoft.com/office/2006/metadata/properties" xmlns:ns2="68856e46-a9c6-46bc-8ed0-36489f4b4684" xmlns:ns3="f2e2ff81-8773-410e-b18e-a3fbb64b86da" targetNamespace="http://schemas.microsoft.com/office/2006/metadata/properties" ma:root="true" ma:fieldsID="1d642814a7ca02913cf6321a5dddcfe1" ns2:_="" ns3:_="">
    <xsd:import namespace="68856e46-a9c6-46bc-8ed0-36489f4b4684"/>
    <xsd:import namespace="f2e2ff81-8773-410e-b18e-a3fbb64b8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56e46-a9c6-46bc-8ed0-36489f4b4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ff81-8773-410e-b18e-a3fbb64b8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40C4F-2190-4AEA-BCCC-4665C5FF4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B221A-1CF5-4849-ADC8-F93421B31C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D0C52C-2847-4C1E-890F-93293927E6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07D6B-79C2-45BE-A9F1-28D801A10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56e46-a9c6-46bc-8ed0-36489f4b4684"/>
    <ds:schemaRef ds:uri="f2e2ff81-8773-410e-b18e-a3fbb64b8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Hegarty</dc:creator>
  <keywords/>
  <dc:description/>
  <lastModifiedBy>Paul Hegarty</lastModifiedBy>
  <revision>4</revision>
  <dcterms:created xsi:type="dcterms:W3CDTF">2024-02-27T14:57:00.0000000Z</dcterms:created>
  <dcterms:modified xsi:type="dcterms:W3CDTF">2024-02-27T15:02:06.1763198Z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0x010100D96A1F56F156CD498D6E8FC0174D448E</vt:lpwstr>
  </property>
</Properties>
</file>