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8786" w14:textId="321D4501" w:rsidR="002C007B" w:rsidRPr="002C007B" w:rsidRDefault="00E71755" w:rsidP="5973E0AD">
      <w:pPr>
        <w:pStyle w:val="Title"/>
        <w:jc w:val="center"/>
        <w:rPr>
          <w:rFonts w:ascii="Gill Sans MT" w:eastAsia="Gill Sans MT" w:hAnsi="Gill Sans MT" w:cs="Gill Sans MT"/>
          <w:sz w:val="48"/>
          <w:szCs w:val="48"/>
        </w:rPr>
      </w:pPr>
      <w:r>
        <w:rPr>
          <w:rFonts w:ascii="Gill Sans MT" w:eastAsia="Gill Sans MT" w:hAnsi="Gill Sans MT" w:cs="Gill Sans MT"/>
        </w:rPr>
        <w:t>Computer Science</w:t>
      </w:r>
    </w:p>
    <w:p w14:paraId="24516E51" w14:textId="3CE33644" w:rsidR="002C007B" w:rsidRPr="002C007B" w:rsidRDefault="00E71755" w:rsidP="5973E0AD">
      <w:pPr>
        <w:spacing w:after="0" w:line="240" w:lineRule="auto"/>
        <w:jc w:val="center"/>
        <w:textAlignment w:val="baseline"/>
        <w:rPr>
          <w:rFonts w:ascii="Gill Sans MT" w:eastAsia="Gill Sans MT" w:hAnsi="Gill Sans MT" w:cs="Gill Sans MT"/>
          <w:kern w:val="0"/>
          <w:sz w:val="32"/>
          <w:szCs w:val="32"/>
          <w:lang w:eastAsia="en-GB"/>
          <w14:ligatures w14:val="none"/>
        </w:rPr>
      </w:pPr>
      <w:r w:rsidRPr="00E500A1">
        <w:rPr>
          <w:rFonts w:ascii="Gill Sans MT" w:hAnsi="Gill Sans MT"/>
          <w:sz w:val="32"/>
          <w:szCs w:val="32"/>
        </w:rPr>
        <w:t>Mrs A Sulthana, Ms A Veiou</w:t>
      </w:r>
      <w:r w:rsidRPr="5973E0AD">
        <w:rPr>
          <w:rFonts w:ascii="Gill Sans MT" w:eastAsia="Gill Sans MT" w:hAnsi="Gill Sans MT" w:cs="Gill Sans MT"/>
          <w:sz w:val="32"/>
          <w:szCs w:val="32"/>
        </w:rPr>
        <w:t xml:space="preserve"> </w:t>
      </w:r>
      <w:r w:rsidR="1B2619A2" w:rsidRPr="5973E0AD">
        <w:rPr>
          <w:rFonts w:ascii="Gill Sans MT" w:eastAsia="Gill Sans MT" w:hAnsi="Gill Sans MT" w:cs="Gill Sans MT"/>
          <w:sz w:val="32"/>
          <w:szCs w:val="32"/>
        </w:rPr>
        <w:t xml:space="preserve">&amp; </w:t>
      </w:r>
      <w:proofErr w:type="spellStart"/>
      <w:r w:rsidR="1B2619A2" w:rsidRPr="5973E0AD">
        <w:rPr>
          <w:rFonts w:ascii="Gill Sans MT" w:eastAsia="Gill Sans MT" w:hAnsi="Gill Sans MT" w:cs="Gill Sans MT"/>
          <w:sz w:val="32"/>
          <w:szCs w:val="32"/>
        </w:rPr>
        <w:t>HoD</w:t>
      </w:r>
      <w:proofErr w:type="spellEnd"/>
      <w:r>
        <w:rPr>
          <w:rFonts w:ascii="Gill Sans MT" w:eastAsia="Gill Sans MT" w:hAnsi="Gill Sans MT" w:cs="Gill Sans MT"/>
          <w:sz w:val="32"/>
          <w:szCs w:val="32"/>
        </w:rPr>
        <w:t>-</w:t>
      </w:r>
      <w:r w:rsidRPr="00E71755">
        <w:rPr>
          <w:rFonts w:ascii="Gill Sans MT" w:hAnsi="Gill Sans MT"/>
          <w:sz w:val="32"/>
          <w:szCs w:val="32"/>
        </w:rPr>
        <w:t xml:space="preserve"> </w:t>
      </w:r>
      <w:r w:rsidRPr="00E500A1">
        <w:rPr>
          <w:rFonts w:ascii="Gill Sans MT" w:hAnsi="Gill Sans MT"/>
          <w:sz w:val="32"/>
          <w:szCs w:val="32"/>
        </w:rPr>
        <w:t>Mr K Govender</w:t>
      </w:r>
    </w:p>
    <w:tbl>
      <w:tblPr>
        <w:tblpPr w:leftFromText="180" w:rightFromText="180" w:vertAnchor="text"/>
        <w:tblW w:w="1057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8292"/>
      </w:tblGrid>
      <w:tr w:rsidR="5973E0AD" w14:paraId="1A389407" w14:textId="77777777" w:rsidTr="5973E0AD">
        <w:trPr>
          <w:trHeight w:val="300"/>
        </w:trPr>
        <w:tc>
          <w:tcPr>
            <w:tcW w:w="228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F0B0" w14:textId="531DD1FA" w:rsidR="36DC3E7F" w:rsidRDefault="36DC3E7F" w:rsidP="5973E0AD">
            <w:pPr>
              <w:spacing w:line="240" w:lineRule="auto"/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Overview of the subject</w:t>
            </w:r>
          </w:p>
        </w:tc>
        <w:tc>
          <w:tcPr>
            <w:tcW w:w="8292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C883" w14:textId="21349188" w:rsidR="5973E0AD" w:rsidRDefault="002156FD" w:rsidP="5973E0AD">
            <w:pPr>
              <w:spacing w:line="240" w:lineRule="auto"/>
              <w:rPr>
                <w:rFonts w:ascii="Gill Sans MT" w:hAnsi="Gill Sans MT"/>
                <w:sz w:val="32"/>
                <w:szCs w:val="32"/>
                <w:lang w:eastAsia="en-GB"/>
              </w:rPr>
            </w:pPr>
            <w:r w:rsidRPr="000520C5">
              <w:rPr>
                <w:rFonts w:ascii="Gill Sans MT" w:hAnsi="Gill Sans MT"/>
              </w:rPr>
              <w:t xml:space="preserve">Computer science </w:t>
            </w:r>
            <w:r>
              <w:rPr>
                <w:rFonts w:ascii="Gill Sans MT" w:hAnsi="Gill Sans MT"/>
              </w:rPr>
              <w:t xml:space="preserve">covers both programming (Python) and theory and it </w:t>
            </w:r>
            <w:r w:rsidRPr="000520C5">
              <w:rPr>
                <w:rFonts w:ascii="Gill Sans MT" w:hAnsi="Gill Sans MT"/>
              </w:rPr>
              <w:t>will give your child sought-after digital knowledge and skills for the workplace and for everyday life.</w:t>
            </w:r>
          </w:p>
        </w:tc>
      </w:tr>
      <w:tr w:rsidR="002C007B" w:rsidRPr="002C007B" w14:paraId="20590BB7" w14:textId="77777777" w:rsidTr="5973E0AD">
        <w:trPr>
          <w:trHeight w:val="873"/>
        </w:trPr>
        <w:tc>
          <w:tcPr>
            <w:tcW w:w="228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1E627" w14:textId="77777777" w:rsidR="002C007B" w:rsidRPr="002C007B" w:rsidRDefault="002C007B" w:rsidP="5973E0AD">
            <w:pPr>
              <w:spacing w:after="0" w:line="240" w:lineRule="auto"/>
              <w:rPr>
                <w:rFonts w:ascii="Gill Sans MT" w:eastAsia="Gill Sans MT" w:hAnsi="Gill Sans MT" w:cs="Gill Sans MT"/>
                <w:kern w:val="0"/>
                <w:lang w:eastAsia="en-GB"/>
                <w14:ligatures w14:val="none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Methods of Assessment:</w:t>
            </w:r>
          </w:p>
        </w:tc>
        <w:tc>
          <w:tcPr>
            <w:tcW w:w="8292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99D37" w14:textId="0CCAA09B" w:rsidR="002156FD" w:rsidRPr="00E500A1" w:rsidRDefault="002156FD" w:rsidP="002156FD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Two exams at the end of Yr 11. </w:t>
            </w:r>
            <w:r w:rsidR="001C4CE4" w:rsidRPr="001C4CE4">
              <w:rPr>
                <w:rFonts w:ascii="Gill Sans MT" w:eastAsia="Times New Roman" w:hAnsi="Gill Sans MT" w:cs="Times New Roman"/>
                <w:color w:val="000000"/>
                <w:kern w:val="0"/>
                <w:highlight w:val="yellow"/>
                <w:bdr w:val="none" w:sz="0" w:space="0" w:color="auto" w:frame="1"/>
                <w:lang w:eastAsia="en-GB"/>
                <w14:ligatures w14:val="none"/>
              </w:rPr>
              <w:t>OCR Exam board</w:t>
            </w:r>
          </w:p>
          <w:p w14:paraId="0B911B94" w14:textId="26536EBC" w:rsidR="002156FD" w:rsidRPr="00E500A1" w:rsidRDefault="002156FD" w:rsidP="002156FD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Paper 1 – Theory paper – 80 marks, 90 mins (50% weighting)</w:t>
            </w:r>
          </w:p>
          <w:p w14:paraId="3B254872" w14:textId="673289AF" w:rsidR="002C007B" w:rsidRPr="00C7341F" w:rsidRDefault="002156FD" w:rsidP="00C7341F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 w:themeColor="text1"/>
                <w:lang w:eastAsia="en-GB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Paper 2 – Programming paper – 80 marks, 90 min (50% weighting)</w:t>
            </w:r>
          </w:p>
        </w:tc>
      </w:tr>
      <w:tr w:rsidR="002C007B" w:rsidRPr="002C007B" w14:paraId="7E93F896" w14:textId="77777777" w:rsidTr="5973E0AD">
        <w:trPr>
          <w:trHeight w:val="873"/>
        </w:trPr>
        <w:tc>
          <w:tcPr>
            <w:tcW w:w="2280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3E34" w14:textId="5B6EC714" w:rsidR="002C007B" w:rsidRPr="002C007B" w:rsidRDefault="188972FF" w:rsidP="5973E0AD">
            <w:pPr>
              <w:spacing w:beforeAutospacing="1" w:afterAutospacing="1" w:line="240" w:lineRule="auto"/>
              <w:ind w:right="1079"/>
              <w:jc w:val="both"/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Key</w:t>
            </w:r>
            <w:r w:rsidR="08340146"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 xml:space="preserve"> </w:t>
            </w: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Content and Topics Covered</w:t>
            </w:r>
          </w:p>
        </w:tc>
        <w:tc>
          <w:tcPr>
            <w:tcW w:w="8292" w:type="dxa"/>
            <w:tcBorders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EB59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Paper 1- Computer systems: </w:t>
            </w:r>
          </w:p>
          <w:p w14:paraId="1E2FA4FA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Section 1- Systems architecture, memory &amp; storage</w:t>
            </w:r>
          </w:p>
          <w:p w14:paraId="24D8D706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Section 2- Data representation</w:t>
            </w:r>
          </w:p>
          <w:p w14:paraId="2DBDD09B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Section 3- Computer networks, connections and protocols, </w:t>
            </w:r>
          </w:p>
          <w:p w14:paraId="65F89276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Section 4- Network security &amp; system software, </w:t>
            </w:r>
          </w:p>
          <w:p w14:paraId="0C17B600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Section 5- Ethical &amp; environmental issues.</w:t>
            </w:r>
          </w:p>
          <w:p w14:paraId="04ADDE84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Paper 2- Computational thinking, algorithms &amp; programming:</w:t>
            </w:r>
          </w:p>
          <w:p w14:paraId="1D3E307E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Section 6- Algorithms, </w:t>
            </w:r>
          </w:p>
          <w:p w14:paraId="75D710A3" w14:textId="77777777" w:rsidR="002156FD" w:rsidRPr="00E500A1" w:rsidRDefault="002156FD" w:rsidP="002156FD">
            <w:pPr>
              <w:spacing w:after="0" w:line="240" w:lineRule="auto"/>
              <w:ind w:right="283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Section 7- Programming, </w:t>
            </w:r>
          </w:p>
          <w:p w14:paraId="0549E2F1" w14:textId="3DEA51B6" w:rsidR="002C007B" w:rsidRPr="002C007B" w:rsidRDefault="002156FD" w:rsidP="5973E0AD">
            <w:pPr>
              <w:spacing w:after="0" w:line="240" w:lineRule="auto"/>
              <w:ind w:right="283"/>
              <w:rPr>
                <w:rFonts w:ascii="Gill Sans MT" w:eastAsia="Gill Sans MT" w:hAnsi="Gill Sans MT" w:cs="Gill Sans MT"/>
                <w:kern w:val="0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Section 8- Logic &amp; languages. </w:t>
            </w:r>
          </w:p>
        </w:tc>
      </w:tr>
      <w:tr w:rsidR="5973E0AD" w14:paraId="74108FCE" w14:textId="77777777" w:rsidTr="5973E0AD">
        <w:trPr>
          <w:trHeight w:val="300"/>
        </w:trPr>
        <w:tc>
          <w:tcPr>
            <w:tcW w:w="2280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8B71B" w14:textId="1B164E59" w:rsidR="51E8E94F" w:rsidRDefault="51E8E94F" w:rsidP="5973E0AD">
            <w:pPr>
              <w:spacing w:line="240" w:lineRule="auto"/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Skills developed</w:t>
            </w:r>
          </w:p>
        </w:tc>
        <w:tc>
          <w:tcPr>
            <w:tcW w:w="8292" w:type="dxa"/>
            <w:tcBorders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5FDCB" w14:textId="77777777" w:rsidR="008C6C85" w:rsidRDefault="008C6C85" w:rsidP="008C6C85">
            <w:pPr>
              <w:spacing w:after="0"/>
              <w:rPr>
                <w:rFonts w:ascii="Gill Sans MT" w:hAnsi="Gill Sans MT"/>
              </w:rPr>
            </w:pPr>
            <w:r w:rsidRPr="00B958E8">
              <w:rPr>
                <w:rFonts w:ascii="Gill Sans MT" w:hAnsi="Gill Sans MT"/>
              </w:rPr>
              <w:t xml:space="preserve">Computational thinking </w:t>
            </w:r>
            <w:r>
              <w:rPr>
                <w:rFonts w:ascii="Gill Sans MT" w:hAnsi="Gill Sans MT"/>
              </w:rPr>
              <w:t>is at the</w:t>
            </w:r>
            <w:r w:rsidRPr="00B958E8">
              <w:rPr>
                <w:rFonts w:ascii="Gill Sans MT" w:hAnsi="Gill Sans MT"/>
              </w:rPr>
              <w:t xml:space="preserve"> core</w:t>
            </w:r>
            <w:r>
              <w:rPr>
                <w:rFonts w:ascii="Gill Sans MT" w:hAnsi="Gill Sans MT"/>
              </w:rPr>
              <w:t xml:space="preserve"> of computer science</w:t>
            </w:r>
            <w:r w:rsidRPr="00B958E8">
              <w:rPr>
                <w:rFonts w:ascii="Gill Sans MT" w:hAnsi="Gill Sans MT"/>
              </w:rPr>
              <w:t xml:space="preserve">, </w:t>
            </w:r>
            <w:r>
              <w:rPr>
                <w:rFonts w:ascii="Gill Sans MT" w:hAnsi="Gill Sans MT"/>
              </w:rPr>
              <w:t xml:space="preserve">which </w:t>
            </w:r>
            <w:r w:rsidRPr="00B958E8">
              <w:rPr>
                <w:rFonts w:ascii="Gill Sans MT" w:hAnsi="Gill Sans MT"/>
              </w:rPr>
              <w:t>help</w:t>
            </w:r>
            <w:r>
              <w:rPr>
                <w:rFonts w:ascii="Gill Sans MT" w:hAnsi="Gill Sans MT"/>
              </w:rPr>
              <w:t>s</w:t>
            </w:r>
            <w:r w:rsidRPr="00B958E8">
              <w:rPr>
                <w:rFonts w:ascii="Gill Sans MT" w:hAnsi="Gill Sans MT"/>
              </w:rPr>
              <w:t xml:space="preserve"> students to develop the skills to solve problems, design systems</w:t>
            </w:r>
            <w:r>
              <w:rPr>
                <w:rFonts w:ascii="Gill Sans MT" w:hAnsi="Gill Sans MT"/>
              </w:rPr>
              <w:t xml:space="preserve"> to solve a problem</w:t>
            </w:r>
            <w:r w:rsidRPr="00B958E8">
              <w:rPr>
                <w:rFonts w:ascii="Gill Sans MT" w:hAnsi="Gill Sans MT"/>
              </w:rPr>
              <w:t xml:space="preserve"> and understand human and machine intelligence</w:t>
            </w:r>
            <w:r>
              <w:rPr>
                <w:rFonts w:ascii="Gill Sans MT" w:hAnsi="Gill Sans MT"/>
              </w:rPr>
              <w:t xml:space="preserve"> (AI).</w:t>
            </w:r>
            <w:r w:rsidRPr="00B958E8">
              <w:rPr>
                <w:rFonts w:ascii="Gill Sans MT" w:hAnsi="Gill Sans MT"/>
              </w:rPr>
              <w:t xml:space="preserve"> </w:t>
            </w:r>
          </w:p>
          <w:p w14:paraId="0CBEFA5F" w14:textId="6F0D7537" w:rsidR="5973E0AD" w:rsidRDefault="008C6C85" w:rsidP="5973E0AD">
            <w:pPr>
              <w:spacing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  <w:r>
              <w:rPr>
                <w:rFonts w:ascii="Gill Sans MT" w:hAnsi="Gill Sans MT"/>
              </w:rPr>
              <w:t>Students will a</w:t>
            </w:r>
            <w:r w:rsidRPr="00B958E8">
              <w:rPr>
                <w:rFonts w:ascii="Gill Sans MT" w:hAnsi="Gill Sans MT"/>
              </w:rPr>
              <w:t>pply</w:t>
            </w:r>
            <w:r>
              <w:rPr>
                <w:rFonts w:ascii="Gill Sans MT" w:hAnsi="Gill Sans MT"/>
              </w:rPr>
              <w:t xml:space="preserve"> </w:t>
            </w:r>
            <w:r w:rsidRPr="00B958E8">
              <w:rPr>
                <w:rFonts w:ascii="Gill Sans MT" w:hAnsi="Gill Sans MT"/>
              </w:rPr>
              <w:t>the principles they learn in the classroom to real-world systems in an exciting and engaging way</w:t>
            </w:r>
            <w:r>
              <w:rPr>
                <w:rFonts w:ascii="Gill Sans MT" w:hAnsi="Gill Sans MT"/>
              </w:rPr>
              <w:t xml:space="preserve">. </w:t>
            </w:r>
          </w:p>
        </w:tc>
      </w:tr>
      <w:tr w:rsidR="002C007B" w:rsidRPr="002C007B" w14:paraId="2505B018" w14:textId="77777777" w:rsidTr="00C7341F">
        <w:trPr>
          <w:trHeight w:val="728"/>
        </w:trPr>
        <w:tc>
          <w:tcPr>
            <w:tcW w:w="2280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85CF" w14:textId="77777777" w:rsidR="002C007B" w:rsidRPr="002C007B" w:rsidRDefault="002C007B" w:rsidP="5973E0AD">
            <w:pPr>
              <w:spacing w:beforeAutospacing="1" w:after="0" w:afterAutospacing="1" w:line="240" w:lineRule="auto"/>
              <w:rPr>
                <w:rFonts w:ascii="Gill Sans MT" w:eastAsia="Gill Sans MT" w:hAnsi="Gill Sans MT" w:cs="Gill Sans MT"/>
                <w:kern w:val="0"/>
                <w:lang w:eastAsia="en-GB"/>
                <w14:ligatures w14:val="none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Progression routes:</w:t>
            </w:r>
          </w:p>
          <w:p w14:paraId="617E1EA7" w14:textId="77777777" w:rsidR="002C007B" w:rsidRPr="002C007B" w:rsidRDefault="002C007B" w:rsidP="5973E0AD">
            <w:pPr>
              <w:spacing w:after="0" w:line="240" w:lineRule="auto"/>
              <w:rPr>
                <w:rFonts w:ascii="Gill Sans MT" w:eastAsia="Gill Sans MT" w:hAnsi="Gill Sans MT" w:cs="Gill Sans MT"/>
                <w:kern w:val="0"/>
                <w:lang w:eastAsia="en-GB"/>
                <w14:ligatures w14:val="none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8292" w:type="dxa"/>
            <w:tcBorders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F4F" w14:textId="6F14F201" w:rsidR="002C007B" w:rsidRPr="00C7341F" w:rsidRDefault="002156FD" w:rsidP="00C7341F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</w:pP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A-levels</w:t>
            </w:r>
            <w:r w:rsidR="0035021D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or </w:t>
            </w: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BTEC IT</w:t>
            </w:r>
            <w:r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(Level 3)</w:t>
            </w:r>
            <w:r w:rsidRPr="00E500A1">
              <w:rPr>
                <w:rFonts w:ascii="Gill Sans MT" w:eastAsia="Times New Roman" w:hAnsi="Gill Sans MT" w:cs="Times New Roman"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, University degree or Apprenticeship.</w:t>
            </w:r>
          </w:p>
        </w:tc>
      </w:tr>
      <w:tr w:rsidR="002C007B" w:rsidRPr="002C007B" w14:paraId="68C5FD65" w14:textId="77777777" w:rsidTr="5973E0AD">
        <w:trPr>
          <w:trHeight w:val="873"/>
        </w:trPr>
        <w:tc>
          <w:tcPr>
            <w:tcW w:w="2280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EECE" w14:textId="4E690EF0" w:rsidR="1D37CEE6" w:rsidRDefault="1D37CEE6" w:rsidP="5973E0AD">
            <w:pPr>
              <w:spacing w:beforeAutospacing="1" w:afterAutospacing="1" w:line="240" w:lineRule="auto"/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Why choose this subject</w:t>
            </w:r>
          </w:p>
          <w:p w14:paraId="722A5F41" w14:textId="77777777" w:rsidR="002C007B" w:rsidRPr="002C007B" w:rsidRDefault="002C007B" w:rsidP="5973E0AD">
            <w:pPr>
              <w:spacing w:after="0" w:line="240" w:lineRule="auto"/>
              <w:ind w:right="1708"/>
              <w:rPr>
                <w:rFonts w:ascii="Gill Sans MT" w:eastAsia="Gill Sans MT" w:hAnsi="Gill Sans MT" w:cs="Gill Sans MT"/>
                <w:kern w:val="0"/>
                <w:lang w:eastAsia="en-GB"/>
                <w14:ligatures w14:val="none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/>
                <w:kern w:val="0"/>
                <w:bdr w:val="none" w:sz="0" w:space="0" w:color="auto" w:frame="1"/>
                <w:lang w:eastAsia="en-GB"/>
                <w14:ligatures w14:val="none"/>
              </w:rPr>
              <w:t> </w:t>
            </w:r>
          </w:p>
        </w:tc>
        <w:tc>
          <w:tcPr>
            <w:tcW w:w="8292" w:type="dxa"/>
            <w:tcBorders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E3DCE" w14:textId="4240D0EE" w:rsidR="002C007B" w:rsidRPr="00364377" w:rsidRDefault="00364377" w:rsidP="00364377">
            <w:pPr>
              <w:spacing w:after="0"/>
              <w:rPr>
                <w:rFonts w:ascii="Gill Sans MT" w:hAnsi="Gill Sans MT"/>
              </w:rPr>
            </w:pPr>
            <w:r w:rsidRPr="005012AD">
              <w:rPr>
                <w:rFonts w:ascii="Gill Sans MT" w:hAnsi="Gill Sans MT" w:cs="Arial"/>
                <w:color w:val="001D35"/>
                <w:shd w:val="clear" w:color="auto" w:fill="FFFFFF"/>
              </w:rPr>
              <w:t>Studying computer science at GCSE level is a great choice because it equips you with valuable problem-solving, critical thinking, and programming skills that are applicable across various careers, not just in IT, while also providing a strong foundation for further study in the field and opening doors to a wide range of potential job opportunities in the technology sector</w:t>
            </w:r>
            <w:r>
              <w:rPr>
                <w:rFonts w:ascii="Gill Sans MT" w:hAnsi="Gill Sans MT" w:cs="Arial"/>
                <w:color w:val="001D35"/>
                <w:shd w:val="clear" w:color="auto" w:fill="FFFFFF"/>
              </w:rPr>
              <w:t>.</w:t>
            </w:r>
            <w:r w:rsidRPr="005012AD">
              <w:rPr>
                <w:rFonts w:ascii="Gill Sans MT" w:hAnsi="Gill Sans MT" w:cs="Arial"/>
                <w:color w:val="001D35"/>
                <w:shd w:val="clear" w:color="auto" w:fill="FFFFFF"/>
              </w:rPr>
              <w:t> </w:t>
            </w:r>
          </w:p>
        </w:tc>
      </w:tr>
      <w:tr w:rsidR="5973E0AD" w14:paraId="79D1DA49" w14:textId="77777777" w:rsidTr="5973E0AD">
        <w:trPr>
          <w:trHeight w:val="300"/>
        </w:trPr>
        <w:tc>
          <w:tcPr>
            <w:tcW w:w="2280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F281" w14:textId="0A6AE2D4" w:rsidR="7A1C5481" w:rsidRDefault="7A1C5481" w:rsidP="5973E0AD">
            <w:pPr>
              <w:spacing w:line="240" w:lineRule="auto"/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Course requirements</w:t>
            </w:r>
          </w:p>
        </w:tc>
        <w:tc>
          <w:tcPr>
            <w:tcW w:w="8292" w:type="dxa"/>
            <w:tcBorders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36AA" w14:textId="499CE4F8" w:rsidR="5973E0AD" w:rsidRDefault="00364377" w:rsidP="5973E0AD">
            <w:pPr>
              <w:spacing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>No prior skills required, EXCEPT, a willingness to learn and develop new skills, preparing you for the future.</w:t>
            </w:r>
          </w:p>
        </w:tc>
      </w:tr>
      <w:tr w:rsidR="5973E0AD" w14:paraId="53BC2899" w14:textId="77777777" w:rsidTr="5973E0AD">
        <w:trPr>
          <w:trHeight w:val="300"/>
        </w:trPr>
        <w:tc>
          <w:tcPr>
            <w:tcW w:w="2280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D56A" w14:textId="23BC9839" w:rsidR="7A1C5481" w:rsidRDefault="7A1C5481" w:rsidP="5973E0AD">
            <w:pPr>
              <w:spacing w:line="240" w:lineRule="auto"/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Student Testimonial</w:t>
            </w:r>
          </w:p>
        </w:tc>
        <w:tc>
          <w:tcPr>
            <w:tcW w:w="8292" w:type="dxa"/>
            <w:tcBorders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93C2" w14:textId="5F495424" w:rsidR="00951840" w:rsidRDefault="00E40BBE" w:rsidP="5973E0AD">
            <w:pPr>
              <w:spacing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 xml:space="preserve"> </w:t>
            </w:r>
            <w:r w:rsidR="00951840"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>(</w:t>
            </w:r>
            <w:r w:rsidR="00BC49C7"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>Yr 10 student</w:t>
            </w:r>
            <w:r w:rsidR="00951840"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>-quote in Python programming)</w:t>
            </w:r>
          </w:p>
          <w:p w14:paraId="339EF4B3" w14:textId="11DFF798" w:rsidR="5973E0AD" w:rsidRDefault="00951840" w:rsidP="5973E0AD">
            <w:pPr>
              <w:spacing w:line="240" w:lineRule="auto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 xml:space="preserve"> </w:t>
            </w:r>
            <w:proofErr w:type="spellStart"/>
            <w:r w:rsidR="00BC49C7">
              <w:rPr>
                <w:rFonts w:ascii="Aptos" w:hAnsi="Aptos"/>
                <w:color w:val="000000"/>
                <w:shd w:val="clear" w:color="auto" w:fill="FFFFFF"/>
              </w:rPr>
              <w:t>isComputerScienceGood</w:t>
            </w:r>
            <w:proofErr w:type="spellEnd"/>
            <w:r w:rsidR="00BC49C7">
              <w:rPr>
                <w:rFonts w:ascii="Aptos" w:hAnsi="Aptos"/>
                <w:color w:val="000000"/>
                <w:shd w:val="clear" w:color="auto" w:fill="FFFFFF"/>
              </w:rPr>
              <w:t xml:space="preserve"> = true</w:t>
            </w:r>
            <w:r w:rsidR="00BC49C7">
              <w:rPr>
                <w:rFonts w:ascii="Aptos" w:hAnsi="Aptos"/>
                <w:color w:val="000000"/>
              </w:rPr>
              <w:br/>
            </w:r>
            <w:proofErr w:type="gramStart"/>
            <w:r w:rsidR="00BC49C7">
              <w:rPr>
                <w:rFonts w:ascii="Aptos" w:hAnsi="Aptos"/>
                <w:color w:val="000000"/>
                <w:shd w:val="clear" w:color="auto" w:fill="FFFFFF"/>
              </w:rPr>
              <w:t>print(</w:t>
            </w:r>
            <w:proofErr w:type="gramEnd"/>
            <w:r w:rsidR="00BC49C7">
              <w:rPr>
                <w:rFonts w:ascii="Aptos" w:hAnsi="Aptos"/>
                <w:color w:val="000000"/>
                <w:shd w:val="clear" w:color="auto" w:fill="FFFFFF"/>
              </w:rPr>
              <w:t>"It's a very fun and rewarding subject to pick"</w:t>
            </w:r>
            <w:r>
              <w:rPr>
                <w:rFonts w:ascii="Aptos" w:hAnsi="Aptos"/>
                <w:color w:val="000000"/>
                <w:shd w:val="clear" w:color="auto" w:fill="FFFFFF"/>
              </w:rPr>
              <w:t>)</w:t>
            </w:r>
            <w:r w:rsidR="0B54076B" w:rsidRPr="004A15E0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5973E0AD" w14:paraId="6E6842AA" w14:textId="77777777" w:rsidTr="5973E0AD">
        <w:trPr>
          <w:trHeight w:val="300"/>
        </w:trPr>
        <w:tc>
          <w:tcPr>
            <w:tcW w:w="2280" w:type="dxa"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C935" w14:textId="06515926" w:rsidR="7A1C5481" w:rsidRDefault="7A1C5481" w:rsidP="5973E0AD">
            <w:pPr>
              <w:spacing w:line="240" w:lineRule="auto"/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</w:pPr>
            <w:r w:rsidRPr="5973E0AD">
              <w:rPr>
                <w:rFonts w:ascii="Gill Sans MT" w:eastAsia="Gill Sans MT" w:hAnsi="Gill Sans MT" w:cs="Gill Sans MT"/>
                <w:b/>
                <w:bCs/>
                <w:color w:val="000000" w:themeColor="text1"/>
                <w:lang w:eastAsia="en-GB"/>
              </w:rPr>
              <w:t>Additional Information</w:t>
            </w:r>
          </w:p>
        </w:tc>
        <w:tc>
          <w:tcPr>
            <w:tcW w:w="8292" w:type="dxa"/>
            <w:tcBorders>
              <w:bottom w:val="single" w:sz="12" w:space="0" w:color="0070C0"/>
              <w:right w:val="single" w:sz="12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3FCF" w14:textId="34E54545" w:rsidR="7A1C5481" w:rsidRDefault="0035021D" w:rsidP="0035021D">
            <w:pPr>
              <w:spacing w:after="0"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  <w:r w:rsidRPr="00E500A1">
              <w:rPr>
                <w:rFonts w:ascii="Gill Sans MT" w:eastAsia="Times New Roman" w:hAnsi="Gill Sans MT" w:cs="Segoe UI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506CD238" wp14:editId="20841EFE">
                  <wp:simplePos x="0" y="0"/>
                  <wp:positionH relativeFrom="column">
                    <wp:posOffset>3989070</wp:posOffset>
                  </wp:positionH>
                  <wp:positionV relativeFrom="paragraph">
                    <wp:posOffset>34290</wp:posOffset>
                  </wp:positionV>
                  <wp:extent cx="812165" cy="792480"/>
                  <wp:effectExtent l="0" t="0" r="6985" b="7620"/>
                  <wp:wrapTight wrapText="bothSides">
                    <wp:wrapPolygon edited="0">
                      <wp:start x="0" y="0"/>
                      <wp:lineTo x="0" y="21288"/>
                      <wp:lineTo x="21279" y="21288"/>
                      <wp:lineTo x="21279" y="0"/>
                      <wp:lineTo x="0" y="0"/>
                    </wp:wrapPolygon>
                  </wp:wrapTight>
                  <wp:docPr id="1839531715" name="Picture 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531715" name="Picture 3" descr="A screenshot of a computer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00A1">
              <w:rPr>
                <w:rFonts w:ascii="Gill Sans MT" w:eastAsia="Times New Roman" w:hAnsi="Gill Sans MT" w:cs="Segoe UI"/>
                <w:noProof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77A9654B" wp14:editId="64949CA0">
                  <wp:simplePos x="0" y="0"/>
                  <wp:positionH relativeFrom="column">
                    <wp:posOffset>3195955</wp:posOffset>
                  </wp:positionH>
                  <wp:positionV relativeFrom="paragraph">
                    <wp:posOffset>540</wp:posOffset>
                  </wp:positionV>
                  <wp:extent cx="697230" cy="876935"/>
                  <wp:effectExtent l="0" t="0" r="7620" b="0"/>
                  <wp:wrapTight wrapText="bothSides">
                    <wp:wrapPolygon edited="0">
                      <wp:start x="0" y="0"/>
                      <wp:lineTo x="0" y="21115"/>
                      <wp:lineTo x="21246" y="21115"/>
                      <wp:lineTo x="21246" y="0"/>
                      <wp:lineTo x="0" y="0"/>
                    </wp:wrapPolygon>
                  </wp:wrapTight>
                  <wp:docPr id="659459384" name="Picture 2" descr="A blue and white poster with text and number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459384" name="Picture 2" descr="A blue and white poster with text and numbers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>We use the following resource websites:</w:t>
            </w:r>
          </w:p>
          <w:p w14:paraId="21EC0E52" w14:textId="15F0ED56" w:rsidR="0035021D" w:rsidRDefault="0035021D" w:rsidP="0035021D">
            <w:pPr>
              <w:spacing w:after="0"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  <w:r w:rsidRPr="0035021D"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>craigndave.org</w:t>
            </w:r>
            <w:r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 xml:space="preserve"> – for videos on EVERY topic</w:t>
            </w:r>
          </w:p>
          <w:p w14:paraId="4891D1B4" w14:textId="6BF4794C" w:rsidR="0035021D" w:rsidRDefault="0035021D" w:rsidP="0035021D">
            <w:pPr>
              <w:spacing w:after="0"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  <w:r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  <w:t>w3schools.com – FREE Python programming tutorials</w:t>
            </w:r>
          </w:p>
          <w:p w14:paraId="437F1488" w14:textId="02DB132A" w:rsidR="5973E0AD" w:rsidRDefault="5973E0AD" w:rsidP="0035021D">
            <w:pPr>
              <w:spacing w:after="0"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</w:p>
          <w:p w14:paraId="3E399BC7" w14:textId="657B6E31" w:rsidR="5973E0AD" w:rsidRDefault="5973E0AD" w:rsidP="5973E0AD">
            <w:pPr>
              <w:spacing w:line="240" w:lineRule="auto"/>
              <w:rPr>
                <w:rFonts w:ascii="Gill Sans MT" w:eastAsia="Gill Sans MT" w:hAnsi="Gill Sans MT" w:cs="Gill Sans MT"/>
                <w:color w:val="000000" w:themeColor="text1"/>
                <w:lang w:eastAsia="en-GB"/>
              </w:rPr>
            </w:pPr>
          </w:p>
        </w:tc>
      </w:tr>
    </w:tbl>
    <w:p w14:paraId="0FB06EDD" w14:textId="288A6AB2" w:rsidR="5973E0AD" w:rsidRDefault="5973E0AD"/>
    <w:p w14:paraId="711A6C23" w14:textId="77777777" w:rsidR="002C007B" w:rsidRPr="002C007B" w:rsidRDefault="002C007B">
      <w:pPr>
        <w:rPr>
          <w:sz w:val="32"/>
          <w:szCs w:val="32"/>
        </w:rPr>
      </w:pPr>
    </w:p>
    <w:sectPr w:rsidR="002C007B" w:rsidRPr="002C007B" w:rsidSect="002C007B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7CDF" w14:textId="77777777" w:rsidR="00951840" w:rsidRDefault="00951840">
      <w:pPr>
        <w:spacing w:after="0" w:line="240" w:lineRule="auto"/>
      </w:pPr>
      <w:r>
        <w:separator/>
      </w:r>
    </w:p>
  </w:endnote>
  <w:endnote w:type="continuationSeparator" w:id="0">
    <w:p w14:paraId="20B40A2B" w14:textId="77777777" w:rsidR="00951840" w:rsidRDefault="00951840">
      <w:pPr>
        <w:spacing w:after="0" w:line="240" w:lineRule="auto"/>
      </w:pPr>
      <w:r>
        <w:continuationSeparator/>
      </w:r>
    </w:p>
  </w:endnote>
  <w:endnote w:type="continuationNotice" w:id="1">
    <w:p w14:paraId="5BC47D5C" w14:textId="77777777" w:rsidR="00F65C75" w:rsidRDefault="00F65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951840" w14:paraId="7B78DC7B" w14:textId="77777777" w:rsidTr="5973E0AD">
      <w:trPr>
        <w:trHeight w:val="300"/>
      </w:trPr>
      <w:tc>
        <w:tcPr>
          <w:tcW w:w="3485" w:type="dxa"/>
        </w:tcPr>
        <w:p w14:paraId="24785895" w14:textId="7B24E948" w:rsidR="00951840" w:rsidRDefault="00951840" w:rsidP="5973E0AD">
          <w:pPr>
            <w:pStyle w:val="Header"/>
            <w:ind w:left="-115"/>
          </w:pPr>
        </w:p>
      </w:tc>
      <w:tc>
        <w:tcPr>
          <w:tcW w:w="3485" w:type="dxa"/>
        </w:tcPr>
        <w:p w14:paraId="6F39E9E1" w14:textId="3D83D06D" w:rsidR="00951840" w:rsidRDefault="00951840" w:rsidP="5973E0AD">
          <w:pPr>
            <w:pStyle w:val="Header"/>
            <w:jc w:val="center"/>
          </w:pPr>
        </w:p>
      </w:tc>
      <w:tc>
        <w:tcPr>
          <w:tcW w:w="3485" w:type="dxa"/>
        </w:tcPr>
        <w:p w14:paraId="68524E3D" w14:textId="5B808EF1" w:rsidR="00951840" w:rsidRDefault="00951840" w:rsidP="5973E0AD">
          <w:pPr>
            <w:pStyle w:val="Header"/>
            <w:ind w:right="-115"/>
            <w:jc w:val="right"/>
          </w:pPr>
        </w:p>
      </w:tc>
    </w:tr>
  </w:tbl>
  <w:p w14:paraId="4EA1443F" w14:textId="61A4B04B" w:rsidR="00951840" w:rsidRDefault="00951840" w:rsidP="5973E0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6318" w14:textId="77777777" w:rsidR="00951840" w:rsidRDefault="00951840">
      <w:pPr>
        <w:spacing w:after="0" w:line="240" w:lineRule="auto"/>
      </w:pPr>
      <w:r>
        <w:separator/>
      </w:r>
    </w:p>
  </w:footnote>
  <w:footnote w:type="continuationSeparator" w:id="0">
    <w:p w14:paraId="17D13D32" w14:textId="77777777" w:rsidR="00951840" w:rsidRDefault="00951840">
      <w:pPr>
        <w:spacing w:after="0" w:line="240" w:lineRule="auto"/>
      </w:pPr>
      <w:r>
        <w:continuationSeparator/>
      </w:r>
    </w:p>
  </w:footnote>
  <w:footnote w:type="continuationNotice" w:id="1">
    <w:p w14:paraId="23155AF8" w14:textId="77777777" w:rsidR="00F65C75" w:rsidRDefault="00F65C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750"/>
      <w:gridCol w:w="360"/>
      <w:gridCol w:w="345"/>
    </w:tblGrid>
    <w:tr w:rsidR="00951840" w14:paraId="2FB237A2" w14:textId="77777777" w:rsidTr="5973E0AD">
      <w:trPr>
        <w:trHeight w:val="300"/>
      </w:trPr>
      <w:tc>
        <w:tcPr>
          <w:tcW w:w="9750" w:type="dxa"/>
        </w:tcPr>
        <w:p w14:paraId="13422630" w14:textId="4D60A4E0" w:rsidR="00951840" w:rsidRDefault="00951840" w:rsidP="5973E0AD">
          <w:pPr>
            <w:pStyle w:val="Header"/>
            <w:ind w:left="-115"/>
            <w:jc w:val="center"/>
            <w:rPr>
              <w:rFonts w:ascii="Gill Sans MT" w:eastAsia="Gill Sans MT" w:hAnsi="Gill Sans MT" w:cs="Gill Sans MT"/>
              <w:color w:val="000000" w:themeColor="text1"/>
              <w:lang w:eastAsia="en-GB"/>
            </w:rPr>
          </w:pPr>
          <w:r>
            <w:rPr>
              <w:noProof/>
            </w:rPr>
            <w:drawing>
              <wp:inline distT="0" distB="0" distL="0" distR="0" wp14:anchorId="49755C9F" wp14:editId="379C43E5">
                <wp:extent cx="2524125" cy="752475"/>
                <wp:effectExtent l="0" t="0" r="0" b="0"/>
                <wp:docPr id="2041682028" name="Picture 2041682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" w:type="dxa"/>
        </w:tcPr>
        <w:p w14:paraId="6ED47BFD" w14:textId="38961362" w:rsidR="00951840" w:rsidRDefault="00951840" w:rsidP="5973E0AD">
          <w:pPr>
            <w:pStyle w:val="Header"/>
            <w:jc w:val="center"/>
          </w:pPr>
        </w:p>
      </w:tc>
      <w:tc>
        <w:tcPr>
          <w:tcW w:w="345" w:type="dxa"/>
        </w:tcPr>
        <w:p w14:paraId="2BC8FA42" w14:textId="23428776" w:rsidR="00951840" w:rsidRDefault="00951840" w:rsidP="5973E0AD">
          <w:pPr>
            <w:pStyle w:val="Header"/>
            <w:ind w:right="-115"/>
            <w:jc w:val="right"/>
          </w:pPr>
        </w:p>
      </w:tc>
    </w:tr>
  </w:tbl>
  <w:p w14:paraId="378E0281" w14:textId="53E37C61" w:rsidR="00951840" w:rsidRDefault="00951840" w:rsidP="5973E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7B"/>
    <w:rsid w:val="000D16C7"/>
    <w:rsid w:val="0018652D"/>
    <w:rsid w:val="001C4CE4"/>
    <w:rsid w:val="001E2185"/>
    <w:rsid w:val="002156FD"/>
    <w:rsid w:val="002C007B"/>
    <w:rsid w:val="002C4564"/>
    <w:rsid w:val="002C46AB"/>
    <w:rsid w:val="0035021D"/>
    <w:rsid w:val="00364377"/>
    <w:rsid w:val="003F3D88"/>
    <w:rsid w:val="004A15E0"/>
    <w:rsid w:val="005B2FAE"/>
    <w:rsid w:val="006E04E0"/>
    <w:rsid w:val="0070B502"/>
    <w:rsid w:val="007B0CB6"/>
    <w:rsid w:val="008C6C85"/>
    <w:rsid w:val="00951840"/>
    <w:rsid w:val="00BC49C7"/>
    <w:rsid w:val="00C666DF"/>
    <w:rsid w:val="00C7341F"/>
    <w:rsid w:val="00CF2B2D"/>
    <w:rsid w:val="00E40BBE"/>
    <w:rsid w:val="00E53145"/>
    <w:rsid w:val="00E71755"/>
    <w:rsid w:val="00F65C75"/>
    <w:rsid w:val="0290BD90"/>
    <w:rsid w:val="0353FE3D"/>
    <w:rsid w:val="08340146"/>
    <w:rsid w:val="09611733"/>
    <w:rsid w:val="0B54076B"/>
    <w:rsid w:val="0C43152D"/>
    <w:rsid w:val="0F52ED65"/>
    <w:rsid w:val="128A990D"/>
    <w:rsid w:val="1770FB71"/>
    <w:rsid w:val="188972FF"/>
    <w:rsid w:val="1AD2AA07"/>
    <w:rsid w:val="1B2619A2"/>
    <w:rsid w:val="1D37CEE6"/>
    <w:rsid w:val="20DDC255"/>
    <w:rsid w:val="29845A20"/>
    <w:rsid w:val="2A8CDED3"/>
    <w:rsid w:val="3009E2A9"/>
    <w:rsid w:val="34F9B7D1"/>
    <w:rsid w:val="36DC3E7F"/>
    <w:rsid w:val="3D5030D1"/>
    <w:rsid w:val="400B1F38"/>
    <w:rsid w:val="4110FCC0"/>
    <w:rsid w:val="43D06F4D"/>
    <w:rsid w:val="4475ADC4"/>
    <w:rsid w:val="45767E57"/>
    <w:rsid w:val="47360869"/>
    <w:rsid w:val="4C3E9C8E"/>
    <w:rsid w:val="4D67BC07"/>
    <w:rsid w:val="4D8A820E"/>
    <w:rsid w:val="4F11F495"/>
    <w:rsid w:val="504987D5"/>
    <w:rsid w:val="506B0F5E"/>
    <w:rsid w:val="51E8E94F"/>
    <w:rsid w:val="588EC5F8"/>
    <w:rsid w:val="5973E0AD"/>
    <w:rsid w:val="5C0A094F"/>
    <w:rsid w:val="614EF711"/>
    <w:rsid w:val="68B98705"/>
    <w:rsid w:val="6A9D549D"/>
    <w:rsid w:val="6D88A287"/>
    <w:rsid w:val="6DFBF8E2"/>
    <w:rsid w:val="6EF50E13"/>
    <w:rsid w:val="7552457C"/>
    <w:rsid w:val="7623B948"/>
    <w:rsid w:val="7A1C5481"/>
    <w:rsid w:val="7B53EE93"/>
    <w:rsid w:val="7B6EC331"/>
    <w:rsid w:val="7DDE96D0"/>
    <w:rsid w:val="7E41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378F"/>
  <w15:chartTrackingRefBased/>
  <w15:docId w15:val="{A174E4D5-5D8D-4B0F-9B65-7513BCE7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0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uiPriority w:val="99"/>
    <w:unhideWhenUsed/>
    <w:rsid w:val="5973E0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973E0A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56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A1F56F156CD498D6E8FC0174D448E" ma:contentTypeVersion="17" ma:contentTypeDescription="Create a new document." ma:contentTypeScope="" ma:versionID="90b47805ac45e296b33245b43e6d9d82">
  <xsd:schema xmlns:xsd="http://www.w3.org/2001/XMLSchema" xmlns:xs="http://www.w3.org/2001/XMLSchema" xmlns:p="http://schemas.microsoft.com/office/2006/metadata/properties" xmlns:ns2="68856e46-a9c6-46bc-8ed0-36489f4b4684" xmlns:ns3="f2e2ff81-8773-410e-b18e-a3fbb64b86da" targetNamespace="http://schemas.microsoft.com/office/2006/metadata/properties" ma:root="true" ma:fieldsID="0284ff2297dc18c026e3a1808433ba78" ns2:_="" ns3:_="">
    <xsd:import namespace="68856e46-a9c6-46bc-8ed0-36489f4b4684"/>
    <xsd:import namespace="f2e2ff81-8773-410e-b18e-a3fbb64b8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56e46-a9c6-46bc-8ed0-36489f4b4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6d1d20-4dee-4522-8c42-5ca548356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ff81-8773-410e-b18e-a3fbb64b8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3cb3d3-1421-4f38-a858-45d401fa4ce1}" ma:internalName="TaxCatchAll" ma:showField="CatchAllData" ma:web="f2e2ff81-8773-410e-b18e-a3fbb64b8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56e46-a9c6-46bc-8ed0-36489f4b4684">
      <Terms xmlns="http://schemas.microsoft.com/office/infopath/2007/PartnerControls"/>
    </lcf76f155ced4ddcb4097134ff3c332f>
    <TaxCatchAll xmlns="f2e2ff81-8773-410e-b18e-a3fbb64b86da" xsi:nil="true"/>
  </documentManagement>
</p:properties>
</file>

<file path=customXml/itemProps1.xml><?xml version="1.0" encoding="utf-8"?>
<ds:datastoreItem xmlns:ds="http://schemas.openxmlformats.org/officeDocument/2006/customXml" ds:itemID="{DB1495D9-4DBD-4451-BE3A-F4B729241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07143-731F-4251-B0DC-39316D20B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56e46-a9c6-46bc-8ed0-36489f4b4684"/>
    <ds:schemaRef ds:uri="f2e2ff81-8773-410e-b18e-a3fbb64b8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750F4-3F4A-4E6A-B782-E79128FA3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D4F99-7E0C-4C49-8A51-F659AFB360E4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68856e46-a9c6-46bc-8ed0-36489f4b4684"/>
    <ds:schemaRef ds:uri="http://schemas.microsoft.com/office/2006/metadata/properties"/>
    <ds:schemaRef ds:uri="http://www.w3.org/XML/1998/namespace"/>
    <ds:schemaRef ds:uri="f2e2ff81-8773-410e-b18e-a3fbb64b86da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Hegarty</dc:creator>
  <cp:keywords/>
  <dc:description/>
  <cp:lastModifiedBy>Jade McKinlay</cp:lastModifiedBy>
  <cp:revision>2</cp:revision>
  <dcterms:created xsi:type="dcterms:W3CDTF">2026-01-09T13:32:00Z</dcterms:created>
  <dcterms:modified xsi:type="dcterms:W3CDTF">2026-01-09T13:32:00Z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0x010100D96A1F56F156CD498D6E8FC0174D448E</vt:lpwstr>
  </property>
  <property fmtid="{D5CDD505-2E9C-101B-9397-08002B2CF9AE}" pid="3" name="MediaServiceImageTags">
    <vt:lpwstr/>
  </property>
</Properties>
</file>