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579EC" w14:textId="4D4835E4" w:rsidR="005C02FC" w:rsidRDefault="005C02FC" w:rsidP="005C02FC">
      <w:pPr>
        <w:pStyle w:val="BodyText"/>
        <w:ind w:left="115"/>
      </w:pPr>
      <w:r>
        <w:rPr>
          <w:color w:val="0F4F75"/>
        </w:rPr>
        <w:t xml:space="preserve">Pupil Premium 2020-21 </w:t>
      </w:r>
      <w:bookmarkStart w:id="0" w:name="_GoBack"/>
      <w:bookmarkEnd w:id="0"/>
      <w:r>
        <w:rPr>
          <w:color w:val="0F4F75"/>
        </w:rPr>
        <w:t>Review:</w:t>
      </w:r>
      <w:r>
        <w:rPr>
          <w:color w:val="0F4F75"/>
          <w:spacing w:val="-4"/>
        </w:rPr>
        <w:t xml:space="preserve"> </w:t>
      </w:r>
      <w:r>
        <w:rPr>
          <w:color w:val="0F4F75"/>
        </w:rPr>
        <w:t>last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year’s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aims</w:t>
      </w:r>
      <w:r>
        <w:rPr>
          <w:color w:val="0F4F75"/>
          <w:spacing w:val="-2"/>
        </w:rPr>
        <w:t xml:space="preserve"> </w:t>
      </w:r>
      <w:r>
        <w:rPr>
          <w:color w:val="0F4F75"/>
        </w:rPr>
        <w:t>and</w:t>
      </w:r>
      <w:r>
        <w:rPr>
          <w:color w:val="0F4F75"/>
          <w:spacing w:val="-5"/>
        </w:rPr>
        <w:t xml:space="preserve"> </w:t>
      </w:r>
      <w:r>
        <w:rPr>
          <w:color w:val="0F4F75"/>
        </w:rPr>
        <w:t>outcomes</w:t>
      </w:r>
    </w:p>
    <w:p w14:paraId="78832048" w14:textId="77777777" w:rsidR="005C02FC" w:rsidRDefault="005C02FC" w:rsidP="005C02FC">
      <w:pPr>
        <w:spacing w:before="9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7"/>
        <w:gridCol w:w="4742"/>
      </w:tblGrid>
      <w:tr w:rsidR="005C02FC" w14:paraId="2FDB50F6" w14:textId="77777777" w:rsidTr="00ED71D1">
        <w:trPr>
          <w:trHeight w:val="375"/>
        </w:trPr>
        <w:tc>
          <w:tcPr>
            <w:tcW w:w="4747" w:type="dxa"/>
          </w:tcPr>
          <w:p w14:paraId="597A6A48" w14:textId="77777777" w:rsidR="005C02FC" w:rsidRDefault="005C02FC" w:rsidP="00ED71D1">
            <w:pPr>
              <w:pStyle w:val="TableParagraph"/>
              <w:spacing w:before="63"/>
              <w:rPr>
                <w:b/>
              </w:rPr>
            </w:pPr>
            <w:r>
              <w:rPr>
                <w:b/>
                <w:color w:val="0D0D0D"/>
              </w:rPr>
              <w:t>Aim</w:t>
            </w:r>
          </w:p>
        </w:tc>
        <w:tc>
          <w:tcPr>
            <w:tcW w:w="4742" w:type="dxa"/>
          </w:tcPr>
          <w:p w14:paraId="484C3D5F" w14:textId="77777777" w:rsidR="005C02FC" w:rsidRDefault="005C02FC" w:rsidP="00ED71D1">
            <w:pPr>
              <w:pStyle w:val="TableParagraph"/>
              <w:spacing w:before="63"/>
              <w:rPr>
                <w:b/>
              </w:rPr>
            </w:pPr>
            <w:r>
              <w:rPr>
                <w:b/>
                <w:color w:val="0D0D0D"/>
              </w:rPr>
              <w:t>Outcome</w:t>
            </w:r>
          </w:p>
        </w:tc>
      </w:tr>
      <w:tr w:rsidR="005C02FC" w14:paraId="1983BC56" w14:textId="77777777" w:rsidTr="00ED71D1">
        <w:trPr>
          <w:trHeight w:val="3401"/>
        </w:trPr>
        <w:tc>
          <w:tcPr>
            <w:tcW w:w="4747" w:type="dxa"/>
          </w:tcPr>
          <w:p w14:paraId="0BBDB2FB" w14:textId="77777777" w:rsidR="005C02FC" w:rsidRDefault="005C02FC" w:rsidP="00ED71D1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color w:val="808080"/>
                <w:sz w:val="24"/>
              </w:rPr>
              <w:t>Create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5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AHOY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roles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with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focus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on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Pupil</w:t>
            </w:r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Premium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tracking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and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intervention</w:t>
            </w:r>
          </w:p>
        </w:tc>
        <w:tc>
          <w:tcPr>
            <w:tcW w:w="4742" w:type="dxa"/>
          </w:tcPr>
          <w:p w14:paraId="0787F0D9" w14:textId="77777777" w:rsidR="005C02FC" w:rsidRDefault="005C02FC" w:rsidP="00ED71D1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  <w:tab w:val="left" w:pos="881"/>
              </w:tabs>
              <w:spacing w:before="58"/>
              <w:rPr>
                <w:sz w:val="24"/>
              </w:rPr>
            </w:pPr>
            <w:r>
              <w:rPr>
                <w:color w:val="808080"/>
                <w:sz w:val="24"/>
              </w:rPr>
              <w:t>Positions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were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established.</w:t>
            </w:r>
          </w:p>
          <w:p w14:paraId="052F6803" w14:textId="77777777" w:rsidR="005C02FC" w:rsidRDefault="005C02FC" w:rsidP="00ED71D1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  <w:tab w:val="left" w:pos="881"/>
              </w:tabs>
              <w:spacing w:before="56"/>
              <w:ind w:right="163"/>
              <w:rPr>
                <w:sz w:val="24"/>
              </w:rPr>
            </w:pPr>
            <w:r>
              <w:rPr>
                <w:color w:val="808080"/>
                <w:sz w:val="24"/>
              </w:rPr>
              <w:t>Attendance of PP students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improved in Year 7,9,10 and 11 on</w:t>
            </w:r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previous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academic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year.</w:t>
            </w:r>
          </w:p>
          <w:p w14:paraId="06B5F0E4" w14:textId="77777777" w:rsidR="005C02FC" w:rsidRDefault="005C02FC" w:rsidP="00ED71D1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  <w:tab w:val="left" w:pos="881"/>
              </w:tabs>
              <w:ind w:right="527"/>
              <w:rPr>
                <w:sz w:val="24"/>
              </w:rPr>
            </w:pPr>
            <w:r>
              <w:rPr>
                <w:color w:val="808080"/>
                <w:sz w:val="24"/>
              </w:rPr>
              <w:t>AHOY helped identify needs of</w:t>
            </w:r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students and established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breakfast club and supply of 33</w:t>
            </w:r>
            <w:r>
              <w:rPr>
                <w:color w:val="808080"/>
                <w:spacing w:val="-65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laptop devices to students to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support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online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learning.</w:t>
            </w:r>
          </w:p>
          <w:p w14:paraId="0CE71E58" w14:textId="77777777" w:rsidR="005C02FC" w:rsidRDefault="005C02FC" w:rsidP="00ED71D1">
            <w:pPr>
              <w:pStyle w:val="TableParagraph"/>
              <w:numPr>
                <w:ilvl w:val="0"/>
                <w:numId w:val="4"/>
              </w:numPr>
              <w:tabs>
                <w:tab w:val="left" w:pos="880"/>
                <w:tab w:val="left" w:pos="881"/>
              </w:tabs>
              <w:spacing w:before="57" w:line="242" w:lineRule="auto"/>
              <w:ind w:right="207"/>
              <w:rPr>
                <w:sz w:val="24"/>
              </w:rPr>
            </w:pPr>
            <w:r>
              <w:rPr>
                <w:color w:val="808080"/>
                <w:sz w:val="24"/>
              </w:rPr>
              <w:t>Revision guides provided to all PP</w:t>
            </w:r>
            <w:r>
              <w:rPr>
                <w:color w:val="808080"/>
                <w:spacing w:val="-65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students.</w:t>
            </w:r>
          </w:p>
        </w:tc>
      </w:tr>
      <w:tr w:rsidR="005C02FC" w14:paraId="0A4B28F0" w14:textId="77777777" w:rsidTr="00ED71D1">
        <w:trPr>
          <w:trHeight w:val="2145"/>
        </w:trPr>
        <w:tc>
          <w:tcPr>
            <w:tcW w:w="4747" w:type="dxa"/>
          </w:tcPr>
          <w:p w14:paraId="6DDCE2B7" w14:textId="77777777" w:rsidR="005C02FC" w:rsidRDefault="005C02FC" w:rsidP="00ED71D1">
            <w:pPr>
              <w:pStyle w:val="TableParagraph"/>
              <w:ind w:right="434"/>
              <w:rPr>
                <w:sz w:val="24"/>
              </w:rPr>
            </w:pPr>
            <w:r>
              <w:rPr>
                <w:color w:val="808080"/>
                <w:sz w:val="24"/>
              </w:rPr>
              <w:t xml:space="preserve">Food Vouchers and Food and </w:t>
            </w:r>
            <w:proofErr w:type="spellStart"/>
            <w:r>
              <w:rPr>
                <w:color w:val="808080"/>
                <w:sz w:val="24"/>
              </w:rPr>
              <w:t>Hygeine</w:t>
            </w:r>
            <w:proofErr w:type="spellEnd"/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parcels provided to disadvantaged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families</w:t>
            </w:r>
          </w:p>
        </w:tc>
        <w:tc>
          <w:tcPr>
            <w:tcW w:w="4742" w:type="dxa"/>
          </w:tcPr>
          <w:p w14:paraId="4DF27E84" w14:textId="77777777" w:rsidR="005C02FC" w:rsidRDefault="005C02FC" w:rsidP="00ED71D1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  <w:tab w:val="left" w:pos="881"/>
              </w:tabs>
              <w:spacing w:before="58"/>
              <w:ind w:right="739"/>
              <w:rPr>
                <w:sz w:val="24"/>
              </w:rPr>
            </w:pPr>
            <w:r>
              <w:rPr>
                <w:color w:val="0D0D0D"/>
                <w:sz w:val="24"/>
              </w:rPr>
              <w:t>Most disadvantaged families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supported with food supplies,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toiletries and contact with the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school.</w:t>
            </w:r>
          </w:p>
          <w:p w14:paraId="6AEC677D" w14:textId="77777777" w:rsidR="005C02FC" w:rsidRDefault="005C02FC" w:rsidP="00ED71D1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  <w:tab w:val="left" w:pos="881"/>
              </w:tabs>
              <w:spacing w:before="61" w:line="237" w:lineRule="auto"/>
              <w:ind w:right="309"/>
              <w:rPr>
                <w:sz w:val="24"/>
              </w:rPr>
            </w:pPr>
            <w:r>
              <w:rPr>
                <w:color w:val="0D0D0D"/>
                <w:sz w:val="24"/>
              </w:rPr>
              <w:t>School community key to support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of disadvantaged families at this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time.</w:t>
            </w:r>
          </w:p>
        </w:tc>
      </w:tr>
      <w:tr w:rsidR="005C02FC" w14:paraId="726AC037" w14:textId="77777777" w:rsidTr="00ED71D1">
        <w:trPr>
          <w:trHeight w:val="2005"/>
        </w:trPr>
        <w:tc>
          <w:tcPr>
            <w:tcW w:w="4747" w:type="dxa"/>
          </w:tcPr>
          <w:p w14:paraId="006E42DA" w14:textId="77777777" w:rsidR="005C02FC" w:rsidRDefault="005C02FC" w:rsidP="00ED71D1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Support of Don Bosco Centre to improve</w:t>
            </w:r>
            <w:r>
              <w:rPr>
                <w:color w:val="0D0D0D"/>
                <w:spacing w:val="-6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attendance, engagement, behaviour and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attainment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of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disadvantaged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pupils</w:t>
            </w:r>
          </w:p>
        </w:tc>
        <w:tc>
          <w:tcPr>
            <w:tcW w:w="4742" w:type="dxa"/>
          </w:tcPr>
          <w:p w14:paraId="2107597F" w14:textId="77777777" w:rsidR="005C02FC" w:rsidRDefault="005C02FC" w:rsidP="00ED71D1">
            <w:pPr>
              <w:pStyle w:val="TableParagraph"/>
              <w:numPr>
                <w:ilvl w:val="0"/>
                <w:numId w:val="2"/>
              </w:numPr>
              <w:tabs>
                <w:tab w:val="left" w:pos="880"/>
                <w:tab w:val="left" w:pos="881"/>
              </w:tabs>
              <w:spacing w:before="58"/>
              <w:ind w:right="324"/>
              <w:rPr>
                <w:sz w:val="24"/>
              </w:rPr>
            </w:pPr>
            <w:r>
              <w:rPr>
                <w:color w:val="0D0D0D"/>
                <w:sz w:val="24"/>
              </w:rPr>
              <w:t>50% of students enrolled into the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Don Bosco School in 2019/20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were PP or LAC. PP or PPP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students struggling to sustain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good behaviour and engagement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in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education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in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the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main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school</w:t>
            </w:r>
          </w:p>
          <w:p w14:paraId="32012EBC" w14:textId="77777777" w:rsidR="005C02FC" w:rsidRDefault="005C02FC" w:rsidP="00ED71D1">
            <w:pPr>
              <w:pStyle w:val="TableParagraph"/>
              <w:spacing w:before="0" w:line="253" w:lineRule="exact"/>
              <w:ind w:left="880"/>
              <w:rPr>
                <w:sz w:val="24"/>
              </w:rPr>
            </w:pPr>
            <w:r>
              <w:rPr>
                <w:color w:val="0D0D0D"/>
                <w:sz w:val="24"/>
              </w:rPr>
              <w:t>were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supported intensively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with</w:t>
            </w:r>
          </w:p>
        </w:tc>
      </w:tr>
    </w:tbl>
    <w:p w14:paraId="045D0558" w14:textId="77777777" w:rsidR="005C02FC" w:rsidRDefault="005C02FC" w:rsidP="005C02FC">
      <w:pPr>
        <w:spacing w:line="253" w:lineRule="exact"/>
        <w:rPr>
          <w:sz w:val="24"/>
        </w:rPr>
        <w:sectPr w:rsidR="005C02FC">
          <w:type w:val="continuous"/>
          <w:pgSz w:w="11910" w:h="16840"/>
          <w:pgMar w:top="1140" w:right="1140" w:bottom="960" w:left="1020" w:header="0" w:footer="71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7"/>
        <w:gridCol w:w="4742"/>
      </w:tblGrid>
      <w:tr w:rsidR="005C02FC" w14:paraId="71270322" w14:textId="77777777" w:rsidTr="00ED71D1">
        <w:trPr>
          <w:trHeight w:val="9107"/>
        </w:trPr>
        <w:tc>
          <w:tcPr>
            <w:tcW w:w="4747" w:type="dxa"/>
          </w:tcPr>
          <w:p w14:paraId="7FA2A681" w14:textId="77777777" w:rsidR="005C02FC" w:rsidRDefault="005C02FC" w:rsidP="00ED71D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42" w:type="dxa"/>
          </w:tcPr>
          <w:p w14:paraId="1DDAA325" w14:textId="77777777" w:rsidR="005C02FC" w:rsidRDefault="005C02FC" w:rsidP="00ED71D1">
            <w:pPr>
              <w:pStyle w:val="TableParagraph"/>
              <w:spacing w:before="0"/>
              <w:ind w:left="880" w:right="256"/>
              <w:rPr>
                <w:sz w:val="24"/>
              </w:rPr>
            </w:pPr>
            <w:r>
              <w:rPr>
                <w:color w:val="0D0D0D"/>
                <w:sz w:val="24"/>
              </w:rPr>
              <w:t>behaviour support and diverted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from the risk of permanent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exclusion. All PP and LAC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students improved attendance,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punctuality and the reduction of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behaviour points when enrolled in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the Don Bosco School. No PP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students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received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PEX.</w:t>
            </w:r>
          </w:p>
          <w:p w14:paraId="67B174B7" w14:textId="77777777" w:rsidR="005C02FC" w:rsidRDefault="005C02FC" w:rsidP="00ED71D1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1"/>
              </w:tabs>
              <w:spacing w:before="52"/>
              <w:ind w:right="205"/>
              <w:rPr>
                <w:sz w:val="24"/>
              </w:rPr>
            </w:pPr>
            <w:r>
              <w:rPr>
                <w:color w:val="0D0D0D"/>
                <w:sz w:val="24"/>
              </w:rPr>
              <w:t>185 students accessed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intervention programmes through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the Don Bosco Centre prior to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school closures in lockdown. 95 of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the students were from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disadvantaged backgrounds.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Interventions included aspirational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and careers work, mentoring,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counselling, anger management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and decision making. Services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such as Youthscape and the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Youth Offending Team supported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disadvantaged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students.</w:t>
            </w:r>
          </w:p>
          <w:p w14:paraId="1DD78C1D" w14:textId="77777777" w:rsidR="005C02FC" w:rsidRDefault="005C02FC" w:rsidP="00ED71D1">
            <w:pPr>
              <w:pStyle w:val="TableParagraph"/>
              <w:numPr>
                <w:ilvl w:val="0"/>
                <w:numId w:val="1"/>
              </w:numPr>
              <w:tabs>
                <w:tab w:val="left" w:pos="880"/>
                <w:tab w:val="left" w:pos="881"/>
              </w:tabs>
              <w:ind w:right="248"/>
              <w:rPr>
                <w:sz w:val="24"/>
              </w:rPr>
            </w:pPr>
            <w:r>
              <w:rPr>
                <w:color w:val="0D0D0D"/>
                <w:sz w:val="24"/>
              </w:rPr>
              <w:t>School family worker has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continued to provide ‘good as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new’ uniform supplies, learning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equipment packs, food parcels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and hygiene packs to 15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disadvantaged families. Advent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calendars were also provided free</w:t>
            </w:r>
            <w:r>
              <w:rPr>
                <w:color w:val="0D0D0D"/>
                <w:spacing w:val="-6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of cost to all disadvantaged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families, this was funded through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staff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donations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and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PP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funding.</w:t>
            </w:r>
          </w:p>
        </w:tc>
      </w:tr>
    </w:tbl>
    <w:p w14:paraId="4CC989D8" w14:textId="77777777" w:rsidR="0051063F" w:rsidRPr="005C02FC" w:rsidRDefault="0051063F" w:rsidP="005C02FC"/>
    <w:sectPr w:rsidR="0051063F" w:rsidRPr="005C02FC">
      <w:type w:val="continuous"/>
      <w:pgSz w:w="11910" w:h="16840"/>
      <w:pgMar w:top="1120" w:right="1160" w:bottom="880" w:left="1020" w:header="0" w:footer="6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75FE0"/>
    <w:multiLevelType w:val="hybridMultilevel"/>
    <w:tmpl w:val="C22C8EBC"/>
    <w:lvl w:ilvl="0" w:tplc="6742B0AC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4"/>
        <w:szCs w:val="24"/>
        <w:lang w:val="en-US" w:eastAsia="en-US" w:bidi="ar-SA"/>
      </w:rPr>
    </w:lvl>
    <w:lvl w:ilvl="1" w:tplc="6050793E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A754B24C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3" w:tplc="7E0E7320">
      <w:numFmt w:val="bullet"/>
      <w:lvlText w:val="•"/>
      <w:lvlJc w:val="left"/>
      <w:pPr>
        <w:ind w:left="2035" w:hanging="361"/>
      </w:pPr>
      <w:rPr>
        <w:rFonts w:hint="default"/>
        <w:lang w:val="en-US" w:eastAsia="en-US" w:bidi="ar-SA"/>
      </w:rPr>
    </w:lvl>
    <w:lvl w:ilvl="4" w:tplc="038A2534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5" w:tplc="C85E40CE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6" w:tplc="982AF872"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ar-SA"/>
      </w:rPr>
    </w:lvl>
    <w:lvl w:ilvl="7" w:tplc="CD4C780E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8" w:tplc="0C2C3718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4A77B89"/>
    <w:multiLevelType w:val="hybridMultilevel"/>
    <w:tmpl w:val="FAB6BB08"/>
    <w:lvl w:ilvl="0" w:tplc="B3DEFF16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4"/>
        <w:szCs w:val="24"/>
        <w:lang w:val="en-US" w:eastAsia="en-US" w:bidi="ar-SA"/>
      </w:rPr>
    </w:lvl>
    <w:lvl w:ilvl="1" w:tplc="AE709516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12443D08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3" w:tplc="E722A5BC">
      <w:numFmt w:val="bullet"/>
      <w:lvlText w:val="•"/>
      <w:lvlJc w:val="left"/>
      <w:pPr>
        <w:ind w:left="2035" w:hanging="361"/>
      </w:pPr>
      <w:rPr>
        <w:rFonts w:hint="default"/>
        <w:lang w:val="en-US" w:eastAsia="en-US" w:bidi="ar-SA"/>
      </w:rPr>
    </w:lvl>
    <w:lvl w:ilvl="4" w:tplc="CEAC491A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5" w:tplc="EAB268C8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6" w:tplc="1AEE9056"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ar-SA"/>
      </w:rPr>
    </w:lvl>
    <w:lvl w:ilvl="7" w:tplc="ABB018CC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8" w:tplc="CA5A6818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C5F7200"/>
    <w:multiLevelType w:val="hybridMultilevel"/>
    <w:tmpl w:val="7610B76C"/>
    <w:lvl w:ilvl="0" w:tplc="592693E4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4"/>
        <w:szCs w:val="24"/>
        <w:lang w:val="en-US" w:eastAsia="en-US" w:bidi="ar-SA"/>
      </w:rPr>
    </w:lvl>
    <w:lvl w:ilvl="1" w:tplc="3A32F142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22D6AF64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3" w:tplc="0DB05796">
      <w:numFmt w:val="bullet"/>
      <w:lvlText w:val="•"/>
      <w:lvlJc w:val="left"/>
      <w:pPr>
        <w:ind w:left="2035" w:hanging="361"/>
      </w:pPr>
      <w:rPr>
        <w:rFonts w:hint="default"/>
        <w:lang w:val="en-US" w:eastAsia="en-US" w:bidi="ar-SA"/>
      </w:rPr>
    </w:lvl>
    <w:lvl w:ilvl="4" w:tplc="B076168E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5" w:tplc="8A068F92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6" w:tplc="4070716E"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ar-SA"/>
      </w:rPr>
    </w:lvl>
    <w:lvl w:ilvl="7" w:tplc="F350EFFA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8" w:tplc="D6AC2628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0416826"/>
    <w:multiLevelType w:val="hybridMultilevel"/>
    <w:tmpl w:val="6844726E"/>
    <w:lvl w:ilvl="0" w:tplc="6C627EF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4"/>
        <w:szCs w:val="24"/>
        <w:lang w:val="en-US" w:eastAsia="en-US" w:bidi="ar-SA"/>
      </w:rPr>
    </w:lvl>
    <w:lvl w:ilvl="1" w:tplc="A4501228">
      <w:numFmt w:val="bullet"/>
      <w:lvlText w:val="•"/>
      <w:lvlJc w:val="left"/>
      <w:pPr>
        <w:ind w:left="1265" w:hanging="361"/>
      </w:pPr>
      <w:rPr>
        <w:rFonts w:hint="default"/>
        <w:lang w:val="en-US" w:eastAsia="en-US" w:bidi="ar-SA"/>
      </w:rPr>
    </w:lvl>
    <w:lvl w:ilvl="2" w:tplc="C6240EA8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3" w:tplc="86D86CB8">
      <w:numFmt w:val="bullet"/>
      <w:lvlText w:val="•"/>
      <w:lvlJc w:val="left"/>
      <w:pPr>
        <w:ind w:left="2035" w:hanging="361"/>
      </w:pPr>
      <w:rPr>
        <w:rFonts w:hint="default"/>
        <w:lang w:val="en-US" w:eastAsia="en-US" w:bidi="ar-SA"/>
      </w:rPr>
    </w:lvl>
    <w:lvl w:ilvl="4" w:tplc="2E98DDFC"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5" w:tplc="98B86BAC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6" w:tplc="FBF2FA8C"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ar-SA"/>
      </w:rPr>
    </w:lvl>
    <w:lvl w:ilvl="7" w:tplc="691486C4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8" w:tplc="AD227FBC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CE"/>
    <w:rsid w:val="0051063F"/>
    <w:rsid w:val="005C02FC"/>
    <w:rsid w:val="00C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11BB"/>
  <w15:chartTrackingRefBased/>
  <w15:docId w15:val="{FB9B0C48-5330-400C-ABA0-9FCA57FF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1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19C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19CE"/>
    <w:pPr>
      <w:spacing w:before="60"/>
      <w:ind w:left="1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B7B95651FA6478BE12EB3B3018284" ma:contentTypeVersion="14" ma:contentTypeDescription="Create a new document." ma:contentTypeScope="" ma:versionID="7ae12c8729c70d707b371634cfc5f311">
  <xsd:schema xmlns:xsd="http://www.w3.org/2001/XMLSchema" xmlns:xs="http://www.w3.org/2001/XMLSchema" xmlns:p="http://schemas.microsoft.com/office/2006/metadata/properties" xmlns:ns3="e11d05a4-d63a-40a0-82d6-321cc8e2f84c" xmlns:ns4="28d49cf9-d9ae-4b44-93e4-409085e475b7" targetNamespace="http://schemas.microsoft.com/office/2006/metadata/properties" ma:root="true" ma:fieldsID="03b66debd3b4ff3101ea297ee1dba442" ns3:_="" ns4:_="">
    <xsd:import namespace="e11d05a4-d63a-40a0-82d6-321cc8e2f84c"/>
    <xsd:import namespace="28d49cf9-d9ae-4b44-93e4-409085e475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d05a4-d63a-40a0-82d6-321cc8e2f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49cf9-d9ae-4b44-93e4-409085e4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FC1FD-982E-4568-9F41-7A94A4AF9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d05a4-d63a-40a0-82d6-321cc8e2f84c"/>
    <ds:schemaRef ds:uri="28d49cf9-d9ae-4b44-93e4-409085e47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C6CED-BA94-4A5B-8F89-1BE6AE2A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9FB39-E906-4A1A-ABF9-8B43337B1405}">
  <ds:schemaRefs>
    <ds:schemaRef ds:uri="28d49cf9-d9ae-4b44-93e4-409085e475b7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11d05a4-d63a-40a0-82d6-321cc8e2f84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2</cp:revision>
  <dcterms:created xsi:type="dcterms:W3CDTF">2022-02-24T10:54:00Z</dcterms:created>
  <dcterms:modified xsi:type="dcterms:W3CDTF">2022-02-24T10:54:00Z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0x0101000D3B7B95651FA6478BE12EB3B3018284</vt:lpwstr>
  </property>
</Properties>
</file>