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9C9B0" w14:textId="77777777" w:rsidR="27B262A2" w:rsidRPr="005E564F" w:rsidRDefault="00223265" w:rsidP="003077FA">
      <w:pPr>
        <w:jc w:val="center"/>
        <w:rPr>
          <w:rFonts w:ascii="Gill Sans MT" w:hAnsi="Gill Sans MT"/>
          <w:b/>
          <w:sz w:val="40"/>
        </w:rPr>
      </w:pPr>
      <w:r w:rsidRPr="005E564F">
        <w:rPr>
          <w:rFonts w:ascii="Gill Sans MT" w:hAnsi="Gill Sans MT"/>
          <w:b/>
          <w:sz w:val="40"/>
          <w:szCs w:val="40"/>
        </w:rPr>
        <w:t>HISTORY</w:t>
      </w:r>
    </w:p>
    <w:p w14:paraId="1CEB5542" w14:textId="77777777" w:rsidR="006F7B1E" w:rsidRPr="005E564F" w:rsidRDefault="00223265" w:rsidP="003077FA">
      <w:pPr>
        <w:jc w:val="center"/>
        <w:rPr>
          <w:rFonts w:ascii="Gill Sans MT" w:hAnsi="Gill Sans MT"/>
          <w:b/>
        </w:rPr>
      </w:pPr>
      <w:proofErr w:type="spellStart"/>
      <w:r w:rsidRPr="005E564F">
        <w:rPr>
          <w:rFonts w:ascii="Gill Sans MT" w:hAnsi="Gill Sans MT"/>
          <w:b/>
        </w:rPr>
        <w:t>Ms</w:t>
      </w:r>
      <w:proofErr w:type="spellEnd"/>
      <w:r w:rsidRPr="005E564F">
        <w:rPr>
          <w:rFonts w:ascii="Gill Sans MT" w:hAnsi="Gill Sans MT"/>
          <w:b/>
        </w:rPr>
        <w:t xml:space="preserve"> E Thoulass</w:t>
      </w:r>
    </w:p>
    <w:p w14:paraId="0B32832C" w14:textId="77777777" w:rsidR="00223265" w:rsidRPr="005E564F" w:rsidRDefault="00223265" w:rsidP="003077FA">
      <w:pPr>
        <w:jc w:val="center"/>
        <w:rPr>
          <w:rFonts w:ascii="Gill Sans MT" w:hAnsi="Gill Sans MT"/>
          <w:b/>
        </w:rPr>
      </w:pPr>
      <w:r w:rsidRPr="005E564F">
        <w:rPr>
          <w:rFonts w:ascii="Gill Sans MT" w:hAnsi="Gill Sans MT"/>
          <w:b/>
        </w:rPr>
        <w:t>Miss S Keane</w:t>
      </w:r>
    </w:p>
    <w:p w14:paraId="2BDED952" w14:textId="77777777" w:rsidR="00223265" w:rsidRPr="005E564F" w:rsidRDefault="00223265" w:rsidP="003077FA">
      <w:pPr>
        <w:jc w:val="center"/>
        <w:rPr>
          <w:rFonts w:ascii="Gill Sans MT" w:hAnsi="Gill Sans MT"/>
          <w:b/>
        </w:rPr>
      </w:pPr>
      <w:proofErr w:type="spellStart"/>
      <w:r w:rsidRPr="005E564F">
        <w:rPr>
          <w:rFonts w:ascii="Gill Sans MT" w:hAnsi="Gill Sans MT"/>
          <w:b/>
        </w:rPr>
        <w:t>Mr</w:t>
      </w:r>
      <w:proofErr w:type="spellEnd"/>
      <w:r w:rsidRPr="005E564F">
        <w:rPr>
          <w:rFonts w:ascii="Gill Sans MT" w:hAnsi="Gill Sans MT"/>
          <w:b/>
        </w:rPr>
        <w:t xml:space="preserve"> T Kirby</w:t>
      </w:r>
    </w:p>
    <w:p w14:paraId="1F43EA52" w14:textId="77777777" w:rsidR="00223265" w:rsidRPr="005E564F" w:rsidRDefault="00223265" w:rsidP="003077FA">
      <w:pPr>
        <w:jc w:val="center"/>
        <w:rPr>
          <w:rFonts w:ascii="Gill Sans MT" w:hAnsi="Gill Sans MT"/>
          <w:b/>
        </w:rPr>
      </w:pPr>
      <w:r w:rsidRPr="005E564F">
        <w:rPr>
          <w:rFonts w:ascii="Gill Sans MT" w:hAnsi="Gill Sans MT"/>
          <w:b/>
        </w:rPr>
        <w:t>Miss Welch</w:t>
      </w:r>
    </w:p>
    <w:p w14:paraId="0B8102DD" w14:textId="77777777" w:rsidR="00223265" w:rsidRDefault="005E564F" w:rsidP="003077FA">
      <w:pPr>
        <w:jc w:val="center"/>
        <w:rPr>
          <w:rFonts w:ascii="Century Gothic" w:hAnsi="Century Gothic"/>
          <w:b/>
        </w:rPr>
      </w:pPr>
      <w:r>
        <w:rPr>
          <w:rFonts w:ascii="Century Gothic" w:hAnsi="Century Gothic"/>
          <w:b/>
          <w:noProof/>
          <w:lang w:val="en-GB" w:eastAsia="en-GB"/>
        </w:rPr>
        <w:drawing>
          <wp:inline distT="0" distB="0" distL="0" distR="0" wp14:anchorId="0D943722" wp14:editId="0A13DCDC">
            <wp:extent cx="4559935" cy="1256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935" cy="1256030"/>
                    </a:xfrm>
                    <a:prstGeom prst="rect">
                      <a:avLst/>
                    </a:prstGeom>
                    <a:noFill/>
                  </pic:spPr>
                </pic:pic>
              </a:graphicData>
            </a:graphic>
          </wp:inline>
        </w:drawing>
      </w:r>
    </w:p>
    <w:p w14:paraId="6F579F2A" w14:textId="77777777" w:rsidR="00223265" w:rsidRPr="005E564F" w:rsidRDefault="00223265" w:rsidP="00223265">
      <w:pPr>
        <w:spacing w:after="0" w:line="240" w:lineRule="auto"/>
        <w:rPr>
          <w:rFonts w:ascii="Gill Sans MT" w:eastAsia="Times New Roman" w:hAnsi="Gill Sans MT" w:cs="Times New Roman"/>
          <w:sz w:val="24"/>
          <w:szCs w:val="24"/>
        </w:rPr>
      </w:pPr>
      <w:r w:rsidRPr="005E564F">
        <w:rPr>
          <w:rFonts w:ascii="Gill Sans MT" w:eastAsia="Times New Roman" w:hAnsi="Gill Sans MT" w:cs="Times New Roman"/>
          <w:bCs/>
          <w:sz w:val="24"/>
          <w:szCs w:val="24"/>
        </w:rPr>
        <w:t>What will you be studying in History at Cardinal Newman Catholic School?</w:t>
      </w:r>
    </w:p>
    <w:p w14:paraId="0F820805" w14:textId="77777777" w:rsidR="00223265" w:rsidRPr="005E564F" w:rsidRDefault="00223265" w:rsidP="00223265">
      <w:pPr>
        <w:pStyle w:val="ListParagraph"/>
        <w:numPr>
          <w:ilvl w:val="0"/>
          <w:numId w:val="1"/>
        </w:numPr>
        <w:spacing w:after="0" w:line="240" w:lineRule="auto"/>
        <w:rPr>
          <w:rFonts w:eastAsia="Times New Roman" w:cs="Times New Roman"/>
          <w:bCs/>
          <w:sz w:val="24"/>
          <w:szCs w:val="24"/>
          <w:lang w:val="en-US"/>
        </w:rPr>
      </w:pPr>
      <w:r w:rsidRPr="005E564F">
        <w:rPr>
          <w:rFonts w:eastAsia="Times New Roman" w:cs="Times New Roman"/>
          <w:bCs/>
          <w:sz w:val="24"/>
          <w:szCs w:val="24"/>
          <w:lang w:val="en-US"/>
        </w:rPr>
        <w:t>Name the topics</w:t>
      </w:r>
    </w:p>
    <w:p w14:paraId="0A7A61BD" w14:textId="77777777" w:rsidR="00223265" w:rsidRPr="005E564F" w:rsidRDefault="00223265" w:rsidP="00223265">
      <w:pPr>
        <w:pStyle w:val="ListParagraph"/>
        <w:numPr>
          <w:ilvl w:val="0"/>
          <w:numId w:val="1"/>
        </w:numPr>
        <w:spacing w:after="0" w:line="240" w:lineRule="auto"/>
        <w:rPr>
          <w:rFonts w:eastAsia="Times New Roman" w:cs="Times New Roman"/>
          <w:bCs/>
          <w:sz w:val="24"/>
          <w:szCs w:val="24"/>
          <w:lang w:val="en-US"/>
        </w:rPr>
      </w:pPr>
      <w:r w:rsidRPr="005E564F">
        <w:rPr>
          <w:rFonts w:eastAsia="Times New Roman" w:cs="Times New Roman"/>
          <w:bCs/>
          <w:sz w:val="24"/>
          <w:szCs w:val="24"/>
          <w:lang w:val="en-US"/>
        </w:rPr>
        <w:t>Spot the odd one out</w:t>
      </w:r>
    </w:p>
    <w:p w14:paraId="140452CD" w14:textId="77777777" w:rsidR="005E564F" w:rsidRDefault="00223265" w:rsidP="005E564F">
      <w:pPr>
        <w:pStyle w:val="ListParagraph"/>
        <w:numPr>
          <w:ilvl w:val="0"/>
          <w:numId w:val="1"/>
        </w:numPr>
        <w:spacing w:after="0" w:line="240" w:lineRule="auto"/>
        <w:rPr>
          <w:rFonts w:eastAsia="Times New Roman" w:cs="Times New Roman"/>
          <w:bCs/>
          <w:sz w:val="24"/>
          <w:szCs w:val="24"/>
          <w:lang w:val="en-US"/>
        </w:rPr>
      </w:pPr>
      <w:r w:rsidRPr="005E564F">
        <w:rPr>
          <w:rFonts w:eastAsia="Times New Roman" w:cs="Times New Roman"/>
          <w:bCs/>
          <w:sz w:val="24"/>
          <w:szCs w:val="24"/>
          <w:lang w:val="en-US"/>
        </w:rPr>
        <w:t>What links all the topics together?</w:t>
      </w:r>
    </w:p>
    <w:p w14:paraId="04E92C5D" w14:textId="77777777" w:rsidR="005E564F" w:rsidRPr="005E564F" w:rsidRDefault="005E564F" w:rsidP="005E564F">
      <w:pPr>
        <w:pStyle w:val="ListParagraph"/>
        <w:spacing w:after="0" w:line="240" w:lineRule="auto"/>
        <w:rPr>
          <w:rFonts w:eastAsia="Times New Roman" w:cs="Times New Roman"/>
          <w:bCs/>
          <w:sz w:val="24"/>
          <w:szCs w:val="24"/>
          <w:lang w:val="en-US"/>
        </w:rPr>
      </w:pPr>
    </w:p>
    <w:p w14:paraId="00578D82" w14:textId="77777777" w:rsidR="005E564F" w:rsidRDefault="00223265" w:rsidP="00223265">
      <w:pPr>
        <w:jc w:val="center"/>
        <w:rPr>
          <w:rFonts w:ascii="Gill Sans MT" w:eastAsia="Times New Roman" w:hAnsi="Gill Sans MT" w:cs="Times New Roman"/>
          <w:b/>
          <w:bCs/>
          <w:i/>
          <w:sz w:val="24"/>
          <w:szCs w:val="24"/>
        </w:rPr>
      </w:pPr>
      <w:r>
        <w:rPr>
          <w:noProof/>
          <w:lang w:eastAsia="en-GB"/>
        </w:rPr>
        <w:drawing>
          <wp:inline distT="0" distB="0" distL="0" distR="0" wp14:anchorId="370C9EAB" wp14:editId="7A2FC92E">
            <wp:extent cx="5941002" cy="2892056"/>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01" t="26191" r="15200" b="13775"/>
                    <a:stretch/>
                  </pic:blipFill>
                  <pic:spPr bwMode="auto">
                    <a:xfrm>
                      <a:off x="0" y="0"/>
                      <a:ext cx="6005388" cy="2923399"/>
                    </a:xfrm>
                    <a:prstGeom prst="rect">
                      <a:avLst/>
                    </a:prstGeom>
                    <a:ln>
                      <a:noFill/>
                    </a:ln>
                    <a:extLst>
                      <a:ext uri="{53640926-AAD7-44D8-BBD7-CCE9431645EC}">
                        <a14:shadowObscured xmlns:a14="http://schemas.microsoft.com/office/drawing/2010/main"/>
                      </a:ext>
                    </a:extLst>
                  </pic:spPr>
                </pic:pic>
              </a:graphicData>
            </a:graphic>
          </wp:inline>
        </w:drawing>
      </w:r>
    </w:p>
    <w:p w14:paraId="39DC5DAA" w14:textId="77777777" w:rsidR="00223265" w:rsidRPr="005E564F" w:rsidRDefault="00223265" w:rsidP="005E564F">
      <w:pPr>
        <w:jc w:val="center"/>
        <w:rPr>
          <w:rFonts w:ascii="Century Gothic" w:hAnsi="Century Gothic"/>
          <w:b/>
        </w:rPr>
      </w:pPr>
      <w:r w:rsidRPr="005E564F">
        <w:rPr>
          <w:rFonts w:ascii="Gill Sans MT" w:eastAsia="Times New Roman" w:hAnsi="Gill Sans MT" w:cs="Times New Roman"/>
          <w:b/>
          <w:bCs/>
          <w:i/>
          <w:sz w:val="24"/>
          <w:szCs w:val="24"/>
        </w:rPr>
        <w:t>Once you have answered the questions see us to explain your answers and for a sticker if you are correct!</w:t>
      </w:r>
      <w:r w:rsidRPr="005E564F">
        <w:rPr>
          <w:rFonts w:ascii="Gill Sans MT" w:eastAsia="Times New Roman" w:hAnsi="Gill Sans MT" w:cs="Times New Roman"/>
          <w:b/>
          <w:bCs/>
          <w:sz w:val="24"/>
          <w:szCs w:val="24"/>
        </w:rPr>
        <w:sym w:font="Wingdings" w:char="F04A"/>
      </w:r>
      <w:r w:rsidRPr="005E564F">
        <w:rPr>
          <w:rFonts w:ascii="Gill Sans MT" w:eastAsia="Times New Roman" w:hAnsi="Gill Sans MT" w:cs="Times New Roman"/>
          <w:b/>
          <w:bCs/>
          <w:sz w:val="24"/>
          <w:szCs w:val="24"/>
        </w:rPr>
        <w:t>Welcome to the History Department</w:t>
      </w:r>
    </w:p>
    <w:p w14:paraId="56020764" w14:textId="77777777" w:rsidR="00223265" w:rsidRPr="005E564F" w:rsidRDefault="00223265" w:rsidP="00223265">
      <w:pPr>
        <w:spacing w:before="100" w:beforeAutospacing="1" w:after="100" w:afterAutospacing="1" w:line="240" w:lineRule="auto"/>
        <w:rPr>
          <w:rFonts w:ascii="Gill Sans MT" w:eastAsia="Times New Roman" w:hAnsi="Gill Sans MT" w:cs="Times New Roman"/>
          <w:b/>
          <w:bCs/>
          <w:sz w:val="24"/>
          <w:szCs w:val="24"/>
        </w:rPr>
      </w:pPr>
      <w:r w:rsidRPr="005E564F">
        <w:rPr>
          <w:rFonts w:ascii="Gill Sans MT" w:eastAsia="Times New Roman" w:hAnsi="Gill Sans MT" w:cs="Times New Roman"/>
          <w:b/>
          <w:bCs/>
          <w:sz w:val="24"/>
          <w:szCs w:val="24"/>
        </w:rPr>
        <w:lastRenderedPageBreak/>
        <w:t>Aim of the History Department</w:t>
      </w:r>
    </w:p>
    <w:p w14:paraId="26E27E3E" w14:textId="77777777" w:rsidR="00223265" w:rsidRPr="005E564F" w:rsidRDefault="00223265" w:rsidP="00223265">
      <w:pPr>
        <w:spacing w:before="100" w:beforeAutospacing="1" w:after="100" w:afterAutospacing="1" w:line="240" w:lineRule="auto"/>
        <w:rPr>
          <w:rFonts w:ascii="Gill Sans MT" w:eastAsia="Times New Roman" w:hAnsi="Gill Sans MT" w:cs="Times New Roman"/>
          <w:b/>
          <w:bCs/>
          <w:sz w:val="24"/>
          <w:szCs w:val="24"/>
        </w:rPr>
      </w:pPr>
      <w:r w:rsidRPr="005E564F">
        <w:rPr>
          <w:rFonts w:ascii="Gill Sans MT" w:hAnsi="Gill Sans MT"/>
          <w:sz w:val="24"/>
          <w:szCs w:val="24"/>
        </w:rPr>
        <w:t>Our vision in History is to encourage interest in, and enjoyment of, learning about the past. Our aim is to help students understand how, why and when things have changed over time developing their understanding of our world and country today. We actively encourage students to think for themselves, using research and evidence gathering so as to develop their own interpretation of the past thereby reaching supported judgements. Through History, students develop empathy and an understanding of personal motivation, in addition to the ability to communicate their thoughts and ideas clearly both verbally and in writing. Our goal is for students to acquire knowledge and skills in History which will serve them well in other subjects, with their educational and career aspirations and allow them to become active and engaged British citizens who understand their democratic past.</w:t>
      </w:r>
    </w:p>
    <w:p w14:paraId="5A11CE1D" w14:textId="77777777" w:rsidR="00223265" w:rsidRPr="005E564F" w:rsidRDefault="00223265" w:rsidP="00223265">
      <w:pPr>
        <w:spacing w:after="0" w:line="240" w:lineRule="auto"/>
        <w:rPr>
          <w:rFonts w:ascii="Gill Sans MT" w:eastAsia="Times New Roman" w:hAnsi="Gill Sans MT" w:cs="Times New Roman"/>
          <w:b/>
          <w:bCs/>
          <w:sz w:val="24"/>
          <w:szCs w:val="24"/>
          <w:lang w:eastAsia="en-GB"/>
        </w:rPr>
      </w:pPr>
      <w:r w:rsidRPr="005E564F">
        <w:rPr>
          <w:rFonts w:ascii="Gill Sans MT" w:eastAsia="Times New Roman" w:hAnsi="Gill Sans MT" w:cs="Times New Roman"/>
          <w:b/>
          <w:bCs/>
          <w:sz w:val="24"/>
          <w:szCs w:val="24"/>
          <w:lang w:eastAsia="en-GB"/>
        </w:rPr>
        <w:t>Key Stage 3 History</w:t>
      </w:r>
    </w:p>
    <w:p w14:paraId="781D1436" w14:textId="77777777" w:rsidR="00223265" w:rsidRPr="005E564F" w:rsidRDefault="00223265" w:rsidP="00223265">
      <w:pPr>
        <w:spacing w:after="0" w:line="240" w:lineRule="auto"/>
        <w:rPr>
          <w:rFonts w:ascii="Gill Sans MT" w:eastAsia="Times New Roman" w:hAnsi="Gill Sans MT" w:cs="Times New Roman"/>
          <w:b/>
          <w:bCs/>
          <w:color w:val="000000"/>
          <w:kern w:val="24"/>
          <w:sz w:val="24"/>
          <w:szCs w:val="24"/>
          <w:lang w:val="en-GB" w:eastAsia="en-GB"/>
        </w:rPr>
      </w:pPr>
      <w:r w:rsidRPr="005E564F">
        <w:rPr>
          <w:rFonts w:ascii="Gill Sans MT" w:eastAsia="Times New Roman" w:hAnsi="Gill Sans MT" w:cs="Times New Roman"/>
          <w:b/>
          <w:bCs/>
          <w:sz w:val="24"/>
          <w:szCs w:val="24"/>
          <w:lang w:eastAsia="en-GB"/>
        </w:rPr>
        <w:br/>
      </w:r>
      <w:r w:rsidRPr="005E564F">
        <w:rPr>
          <w:rFonts w:ascii="Gill Sans MT" w:eastAsia="Times New Roman" w:hAnsi="Gill Sans MT" w:cs="Times New Roman"/>
          <w:sz w:val="24"/>
          <w:szCs w:val="24"/>
          <w:lang w:eastAsia="en-GB"/>
        </w:rPr>
        <w:t>History in Year 7 focuses on early British History up to the 18</w:t>
      </w:r>
      <w:r w:rsidRPr="005E564F">
        <w:rPr>
          <w:rFonts w:ascii="Gill Sans MT" w:eastAsia="Times New Roman" w:hAnsi="Gill Sans MT" w:cs="Times New Roman"/>
          <w:sz w:val="24"/>
          <w:szCs w:val="24"/>
          <w:vertAlign w:val="superscript"/>
          <w:lang w:eastAsia="en-GB"/>
        </w:rPr>
        <w:t>th</w:t>
      </w:r>
      <w:r w:rsidRPr="005E564F">
        <w:rPr>
          <w:rFonts w:ascii="Gill Sans MT" w:eastAsia="Times New Roman" w:hAnsi="Gill Sans MT" w:cs="Times New Roman"/>
          <w:sz w:val="24"/>
          <w:szCs w:val="24"/>
          <w:lang w:eastAsia="en-GB"/>
        </w:rPr>
        <w:t xml:space="preserve"> century. Topics include the Battle of Hastings, castle building, the Magna Carta, the Black Death. For the Tudor and Stuart periods we examine the nature of English society in a time of major religious</w:t>
      </w:r>
      <w:r w:rsidR="001429F1">
        <w:rPr>
          <w:rFonts w:ascii="Gill Sans MT" w:eastAsia="Times New Roman" w:hAnsi="Gill Sans MT" w:cs="Times New Roman"/>
          <w:sz w:val="24"/>
          <w:szCs w:val="24"/>
          <w:lang w:eastAsia="en-GB"/>
        </w:rPr>
        <w:t>, political</w:t>
      </w:r>
      <w:bookmarkStart w:id="0" w:name="_GoBack"/>
      <w:bookmarkEnd w:id="0"/>
      <w:r w:rsidRPr="005E564F">
        <w:rPr>
          <w:rFonts w:ascii="Gill Sans MT" w:eastAsia="Times New Roman" w:hAnsi="Gill Sans MT" w:cs="Times New Roman"/>
          <w:sz w:val="24"/>
          <w:szCs w:val="24"/>
          <w:lang w:eastAsia="en-GB"/>
        </w:rPr>
        <w:t xml:space="preserve"> and social change.</w:t>
      </w:r>
    </w:p>
    <w:p w14:paraId="0E9D481E" w14:textId="77777777" w:rsidR="00223265" w:rsidRPr="005E564F" w:rsidRDefault="00223265" w:rsidP="00223265">
      <w:pPr>
        <w:spacing w:before="100" w:beforeAutospacing="1" w:after="100" w:afterAutospacing="1" w:line="240" w:lineRule="auto"/>
        <w:rPr>
          <w:rFonts w:ascii="Gill Sans MT" w:eastAsia="Times New Roman" w:hAnsi="Gill Sans MT" w:cs="Times New Roman"/>
          <w:sz w:val="24"/>
          <w:szCs w:val="24"/>
        </w:rPr>
      </w:pPr>
      <w:r w:rsidRPr="005E564F">
        <w:rPr>
          <w:rFonts w:ascii="Gill Sans MT" w:eastAsia="Times New Roman" w:hAnsi="Gill Sans MT" w:cs="Times New Roman"/>
          <w:sz w:val="24"/>
          <w:szCs w:val="24"/>
        </w:rPr>
        <w:t>Year 8 History considers</w:t>
      </w:r>
      <w:r w:rsidRPr="005E564F">
        <w:rPr>
          <w:rFonts w:ascii="Gill Sans MT" w:eastAsia="Times New Roman" w:hAnsi="Gill Sans MT" w:cs="Times New Roman"/>
          <w:color w:val="000000"/>
          <w:kern w:val="24"/>
          <w:sz w:val="24"/>
          <w:szCs w:val="24"/>
          <w:lang w:val="en-GB"/>
        </w:rPr>
        <w:t xml:space="preserve"> ideas, political power, industry and empire in Britain, 1745-1901. We</w:t>
      </w:r>
      <w:r w:rsidRPr="005E564F">
        <w:rPr>
          <w:rFonts w:ascii="Gill Sans MT" w:eastAsia="Times New Roman" w:hAnsi="Gill Sans MT" w:cs="Times New Roman"/>
          <w:sz w:val="24"/>
          <w:szCs w:val="24"/>
        </w:rPr>
        <w:t xml:space="preserve"> start with our students investigating the Industrial Revolution. We look at how industrial change transformed Britain and had far reaching effects on society and Britain’s political system</w:t>
      </w:r>
      <w:r w:rsidR="001429F1">
        <w:rPr>
          <w:rFonts w:ascii="Gill Sans MT" w:eastAsia="Times New Roman" w:hAnsi="Gill Sans MT" w:cs="Times New Roman"/>
          <w:sz w:val="24"/>
          <w:szCs w:val="24"/>
        </w:rPr>
        <w:t>.</w:t>
      </w:r>
      <w:r w:rsidRPr="005E564F">
        <w:rPr>
          <w:rFonts w:ascii="Gill Sans MT" w:eastAsia="Times New Roman" w:hAnsi="Gill Sans MT" w:cs="Times New Roman"/>
          <w:sz w:val="24"/>
          <w:szCs w:val="24"/>
        </w:rPr>
        <w:t xml:space="preserve"> </w:t>
      </w:r>
      <w:r w:rsidR="001429F1">
        <w:rPr>
          <w:rFonts w:ascii="Gill Sans MT" w:eastAsia="Times New Roman" w:hAnsi="Gill Sans MT" w:cs="Times New Roman"/>
          <w:sz w:val="24"/>
          <w:szCs w:val="24"/>
        </w:rPr>
        <w:t>W</w:t>
      </w:r>
      <w:r w:rsidRPr="005E564F">
        <w:rPr>
          <w:rFonts w:ascii="Gill Sans MT" w:eastAsia="Times New Roman" w:hAnsi="Gill Sans MT" w:cs="Times New Roman"/>
          <w:sz w:val="24"/>
          <w:szCs w:val="24"/>
        </w:rPr>
        <w:t xml:space="preserve">e then </w:t>
      </w:r>
      <w:r w:rsidR="001429F1">
        <w:rPr>
          <w:rFonts w:ascii="Gill Sans MT" w:eastAsia="Times New Roman" w:hAnsi="Gill Sans MT" w:cs="Times New Roman"/>
          <w:sz w:val="24"/>
          <w:szCs w:val="24"/>
        </w:rPr>
        <w:t xml:space="preserve">focus on Britain’s role in the transatlantic slave trade and its abolition up to the civil rights movement </w:t>
      </w:r>
      <w:r w:rsidRPr="005E564F">
        <w:rPr>
          <w:rFonts w:ascii="Gill Sans MT" w:eastAsia="Times New Roman" w:hAnsi="Gill Sans MT" w:cs="Times New Roman"/>
          <w:sz w:val="24"/>
          <w:szCs w:val="24"/>
        </w:rPr>
        <w:t>in the 1960s and consider the impact that these issues had on Britain.</w:t>
      </w:r>
    </w:p>
    <w:p w14:paraId="42E45AF9" w14:textId="77777777" w:rsidR="00223265" w:rsidRPr="005E564F" w:rsidRDefault="00223265" w:rsidP="00223265">
      <w:pPr>
        <w:spacing w:before="100" w:beforeAutospacing="1" w:after="100" w:afterAutospacing="1" w:line="240" w:lineRule="auto"/>
        <w:rPr>
          <w:rFonts w:ascii="Gill Sans MT" w:eastAsia="Times New Roman" w:hAnsi="Gill Sans MT" w:cs="Times New Roman"/>
          <w:sz w:val="24"/>
          <w:szCs w:val="24"/>
        </w:rPr>
      </w:pPr>
      <w:r w:rsidRPr="005E564F">
        <w:rPr>
          <w:rFonts w:ascii="Gill Sans MT" w:eastAsia="Times New Roman" w:hAnsi="Gill Sans MT" w:cs="Times New Roman"/>
          <w:sz w:val="24"/>
          <w:szCs w:val="24"/>
        </w:rPr>
        <w:t>Year 9 History covers the modern period and considers</w:t>
      </w:r>
      <w:r w:rsidRPr="005E564F">
        <w:rPr>
          <w:rFonts w:ascii="Gill Sans MT" w:eastAsia="Times New Roman" w:hAnsi="Gill Sans MT" w:cs="Times New Roman"/>
          <w:b/>
          <w:bCs/>
          <w:color w:val="000000"/>
          <w:kern w:val="24"/>
          <w:sz w:val="24"/>
          <w:szCs w:val="24"/>
          <w:lang w:val="en-GB"/>
        </w:rPr>
        <w:t xml:space="preserve"> </w:t>
      </w:r>
      <w:r w:rsidRPr="005E564F">
        <w:rPr>
          <w:rFonts w:ascii="Gill Sans MT" w:eastAsia="Times New Roman" w:hAnsi="Gill Sans MT" w:cs="Times New Roman"/>
          <w:bCs/>
          <w:color w:val="000000"/>
          <w:kern w:val="24"/>
          <w:sz w:val="24"/>
          <w:szCs w:val="24"/>
          <w:lang w:val="en-GB"/>
        </w:rPr>
        <w:t>Challenges for Britain, Europe and the wider world 1901 to the present day. This includes the causes and consequences of World War 1 and 2, the rise of Nazi Germany</w:t>
      </w:r>
      <w:r w:rsidR="001429F1">
        <w:rPr>
          <w:rFonts w:ascii="Gill Sans MT" w:eastAsia="Times New Roman" w:hAnsi="Gill Sans MT" w:cs="Times New Roman"/>
          <w:bCs/>
          <w:color w:val="000000"/>
          <w:kern w:val="24"/>
          <w:sz w:val="24"/>
          <w:szCs w:val="24"/>
          <w:lang w:val="en-GB"/>
        </w:rPr>
        <w:t>, the Holocaust</w:t>
      </w:r>
      <w:r w:rsidRPr="005E564F">
        <w:rPr>
          <w:rFonts w:ascii="Gill Sans MT" w:eastAsia="Times New Roman" w:hAnsi="Gill Sans MT" w:cs="Times New Roman"/>
          <w:bCs/>
          <w:color w:val="000000"/>
          <w:kern w:val="24"/>
          <w:sz w:val="24"/>
          <w:szCs w:val="24"/>
          <w:lang w:val="en-GB"/>
        </w:rPr>
        <w:t xml:space="preserve"> and the Cold War</w:t>
      </w:r>
    </w:p>
    <w:p w14:paraId="4D82E583" w14:textId="77777777" w:rsidR="00223265" w:rsidRPr="005E564F" w:rsidRDefault="00223265" w:rsidP="00223265">
      <w:pPr>
        <w:spacing w:after="0" w:line="240" w:lineRule="auto"/>
        <w:rPr>
          <w:rFonts w:ascii="Gill Sans MT" w:eastAsia="Times New Roman" w:hAnsi="Gill Sans MT" w:cs="Times New Roman"/>
          <w:sz w:val="24"/>
          <w:szCs w:val="24"/>
        </w:rPr>
      </w:pPr>
      <w:r w:rsidRPr="005E564F">
        <w:rPr>
          <w:rFonts w:ascii="Gill Sans MT" w:eastAsia="Times New Roman" w:hAnsi="Gill Sans MT" w:cs="Times New Roman"/>
          <w:b/>
          <w:bCs/>
          <w:sz w:val="24"/>
          <w:szCs w:val="24"/>
        </w:rPr>
        <w:t xml:space="preserve">Key Stage 4 History: </w:t>
      </w:r>
    </w:p>
    <w:p w14:paraId="31ABB160" w14:textId="77777777" w:rsidR="00223265" w:rsidRPr="005E564F" w:rsidRDefault="00223265" w:rsidP="00223265">
      <w:pPr>
        <w:spacing w:after="0" w:line="240" w:lineRule="auto"/>
        <w:rPr>
          <w:rFonts w:ascii="Gill Sans MT" w:eastAsia="Times New Roman" w:hAnsi="Gill Sans MT" w:cs="Times New Roman"/>
          <w:sz w:val="24"/>
          <w:szCs w:val="24"/>
          <w:lang w:val="en-GB" w:eastAsia="en-GB"/>
        </w:rPr>
      </w:pPr>
      <w:r w:rsidRPr="005E564F">
        <w:rPr>
          <w:rFonts w:ascii="Gill Sans MT" w:eastAsia="Times New Roman" w:hAnsi="Gill Sans MT" w:cs="Times New Roman"/>
          <w:sz w:val="24"/>
          <w:szCs w:val="24"/>
        </w:rPr>
        <w:t>Students investigate the exciting events in Germany between 1918 and 1939;</w:t>
      </w:r>
      <w:r w:rsidRPr="005E564F">
        <w:rPr>
          <w:rFonts w:ascii="Gill Sans MT" w:eastAsia="Calibri" w:hAnsi="Gill Sans MT" w:cs="HelveticaNeue-Light"/>
          <w:b/>
          <w:color w:val="1D1D1B"/>
          <w:sz w:val="24"/>
          <w:szCs w:val="24"/>
          <w:lang w:val="en-GB" w:eastAsia="en-GB"/>
        </w:rPr>
        <w:t xml:space="preserve"> </w:t>
      </w:r>
      <w:r w:rsidRPr="005E564F">
        <w:rPr>
          <w:rFonts w:ascii="Gill Sans MT" w:eastAsia="Calibri" w:hAnsi="Gill Sans MT" w:cs="Times New Roman"/>
          <w:color w:val="1D1D1B"/>
          <w:sz w:val="24"/>
          <w:szCs w:val="24"/>
          <w:lang w:val="en-GB" w:eastAsia="en-GB"/>
        </w:rPr>
        <w:t xml:space="preserve">Medicine in Britain, c1250 to present </w:t>
      </w:r>
      <w:r w:rsidRPr="005E564F">
        <w:rPr>
          <w:rFonts w:ascii="Gill Sans MT" w:eastAsia="Calibri" w:hAnsi="Gill Sans MT" w:cs="Times New Roman"/>
          <w:bCs/>
          <w:color w:val="1D1D1B"/>
          <w:sz w:val="24"/>
          <w:szCs w:val="24"/>
          <w:lang w:val="en-GB" w:eastAsia="en-GB"/>
        </w:rPr>
        <w:t>with</w:t>
      </w:r>
      <w:r w:rsidRPr="005E564F">
        <w:rPr>
          <w:rFonts w:ascii="Gill Sans MT" w:eastAsia="Calibri" w:hAnsi="Gill Sans MT" w:cs="Times New Roman"/>
          <w:bCs/>
          <w:sz w:val="24"/>
          <w:szCs w:val="24"/>
          <w:lang w:val="en-GB" w:eastAsia="en-GB"/>
        </w:rPr>
        <w:t xml:space="preserve"> </w:t>
      </w:r>
      <w:r w:rsidRPr="005E564F">
        <w:rPr>
          <w:rFonts w:ascii="Gill Sans MT" w:eastAsia="Calibri" w:hAnsi="Gill Sans MT" w:cs="Times New Roman"/>
          <w:color w:val="1D1D1B"/>
          <w:sz w:val="24"/>
          <w:szCs w:val="24"/>
          <w:lang w:val="en-GB" w:eastAsia="en-GB"/>
        </w:rPr>
        <w:t>The British sector of the Western Front, 1914–18</w:t>
      </w:r>
      <w:r w:rsidRPr="005E564F">
        <w:rPr>
          <w:rFonts w:ascii="Gill Sans MT" w:eastAsia="Calibri" w:hAnsi="Gill Sans MT" w:cs="Times New Roman"/>
          <w:sz w:val="24"/>
          <w:szCs w:val="24"/>
          <w:lang w:val="en-GB"/>
        </w:rPr>
        <w:t xml:space="preserve"> Trench warfare: injuries, treatment and the trenches; Anglo-Saxon and Norman England, c1060–88</w:t>
      </w:r>
      <w:r w:rsidRPr="005E564F">
        <w:rPr>
          <w:rFonts w:ascii="Gill Sans MT" w:eastAsia="Calibri" w:hAnsi="Gill Sans MT" w:cs="Times New Roman"/>
          <w:bCs/>
          <w:sz w:val="24"/>
          <w:szCs w:val="24"/>
          <w:lang w:val="en-GB"/>
        </w:rPr>
        <w:t xml:space="preserve"> and </w:t>
      </w:r>
      <w:r w:rsidRPr="005E564F">
        <w:rPr>
          <w:rFonts w:ascii="Gill Sans MT" w:eastAsia="Times New Roman" w:hAnsi="Gill Sans MT" w:cs="Times New Roman"/>
          <w:sz w:val="24"/>
          <w:szCs w:val="24"/>
          <w:lang w:val="en-GB" w:eastAsia="en-GB"/>
        </w:rPr>
        <w:t xml:space="preserve">The American West, c1835–c1895 </w:t>
      </w:r>
    </w:p>
    <w:p w14:paraId="22C08119" w14:textId="77777777" w:rsidR="00223265" w:rsidRPr="005E564F" w:rsidRDefault="00223265" w:rsidP="00223265">
      <w:pPr>
        <w:spacing w:after="0" w:line="240" w:lineRule="auto"/>
        <w:rPr>
          <w:rFonts w:ascii="Gill Sans MT" w:eastAsia="Times New Roman" w:hAnsi="Gill Sans MT" w:cs="Times New Roman"/>
          <w:sz w:val="24"/>
          <w:szCs w:val="24"/>
        </w:rPr>
      </w:pPr>
    </w:p>
    <w:p w14:paraId="4E257206" w14:textId="77777777" w:rsidR="00223265" w:rsidRPr="005E564F" w:rsidRDefault="00223265" w:rsidP="005E564F">
      <w:pPr>
        <w:autoSpaceDE w:val="0"/>
        <w:autoSpaceDN w:val="0"/>
        <w:adjustRightInd w:val="0"/>
        <w:spacing w:after="200" w:line="276" w:lineRule="auto"/>
        <w:rPr>
          <w:rFonts w:ascii="Gill Sans MT" w:eastAsia="Calibri" w:hAnsi="Gill Sans MT" w:cs="Times New Roman"/>
          <w:bCs/>
          <w:i/>
          <w:sz w:val="24"/>
          <w:szCs w:val="24"/>
          <w:lang w:val="en-GB" w:eastAsia="en-GB"/>
        </w:rPr>
      </w:pPr>
      <w:r w:rsidRPr="005E564F">
        <w:rPr>
          <w:rFonts w:ascii="Gill Sans MT" w:eastAsia="Calibri" w:hAnsi="Gill Sans MT" w:cs="Times New Roman"/>
          <w:bCs/>
          <w:sz w:val="24"/>
          <w:szCs w:val="24"/>
          <w:lang w:val="en-GB" w:eastAsia="en-GB"/>
        </w:rPr>
        <w:t xml:space="preserve">All components of the course are assessed through three external examination at the end of Year 11 </w:t>
      </w:r>
      <w:r w:rsidRPr="005E564F">
        <w:rPr>
          <w:rFonts w:ascii="Gill Sans MT" w:eastAsia="Calibri" w:hAnsi="Gill Sans MT" w:cs="Times New Roman"/>
          <w:bCs/>
          <w:i/>
          <w:sz w:val="24"/>
          <w:szCs w:val="24"/>
          <w:lang w:val="en-GB" w:eastAsia="en-GB"/>
        </w:rPr>
        <w:t>(Edexcel History GCSE Paper 1 1HI0/10-12: 11; Paper 2 1HI0/20-</w:t>
      </w:r>
      <w:proofErr w:type="gramStart"/>
      <w:r w:rsidRPr="005E564F">
        <w:rPr>
          <w:rFonts w:ascii="Gill Sans MT" w:eastAsia="Calibri" w:hAnsi="Gill Sans MT" w:cs="Times New Roman"/>
          <w:bCs/>
          <w:i/>
          <w:sz w:val="24"/>
          <w:szCs w:val="24"/>
          <w:lang w:val="en-GB" w:eastAsia="en-GB"/>
        </w:rPr>
        <w:t>29:B</w:t>
      </w:r>
      <w:proofErr w:type="gramEnd"/>
      <w:r w:rsidRPr="005E564F">
        <w:rPr>
          <w:rFonts w:ascii="Gill Sans MT" w:eastAsia="Calibri" w:hAnsi="Gill Sans MT" w:cs="Times New Roman"/>
          <w:bCs/>
          <w:i/>
          <w:sz w:val="24"/>
          <w:szCs w:val="24"/>
          <w:lang w:val="en-GB" w:eastAsia="en-GB"/>
        </w:rPr>
        <w:t>1 24/25; Paper 3 1HI0/30-33:31)</w:t>
      </w:r>
      <w:r w:rsidRPr="00223265">
        <w:rPr>
          <w:rFonts w:ascii="Calibri" w:eastAsia="Times New Roman" w:hAnsi="Calibri" w:cs="Times New Roman"/>
          <w:b/>
          <w:bCs/>
          <w:noProof/>
          <w:sz w:val="20"/>
          <w:szCs w:val="20"/>
          <w:lang w:val="en-GB" w:eastAsia="en-GB"/>
        </w:rPr>
        <w:t xml:space="preserve">                      </w:t>
      </w:r>
    </w:p>
    <w:sectPr w:rsidR="00223265" w:rsidRPr="005E564F" w:rsidSect="003077FA">
      <w:headerReference w:type="default" r:id="rId12"/>
      <w:footerReference w:type="default" r:id="rId13"/>
      <w:pgSz w:w="12240" w:h="15840"/>
      <w:pgMar w:top="2700" w:right="1440" w:bottom="1440" w:left="1440" w:header="720" w:footer="540" w:gutter="0"/>
      <w:pgBorders w:offsetFrom="page">
        <w:top w:val="single" w:sz="12" w:space="24" w:color="002060"/>
        <w:left w:val="single" w:sz="12" w:space="24" w:color="002060"/>
        <w:bottom w:val="single" w:sz="12" w:space="24" w:color="002060"/>
        <w:right w:val="single" w:sz="12"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CCBE7" w14:textId="77777777" w:rsidR="00D56A0B" w:rsidRDefault="00D56A0B">
      <w:pPr>
        <w:spacing w:after="0" w:line="240" w:lineRule="auto"/>
      </w:pPr>
      <w:r>
        <w:separator/>
      </w:r>
    </w:p>
  </w:endnote>
  <w:endnote w:type="continuationSeparator" w:id="0">
    <w:p w14:paraId="63AFA255" w14:textId="77777777" w:rsidR="00D56A0B" w:rsidRDefault="00D56A0B">
      <w:pPr>
        <w:spacing w:after="0" w:line="240" w:lineRule="auto"/>
      </w:pPr>
      <w:r>
        <w:continuationSeparator/>
      </w:r>
    </w:p>
  </w:endnote>
  <w:endnote w:type="continuationNotice" w:id="1">
    <w:p w14:paraId="1073EF46" w14:textId="77777777" w:rsidR="00D56A0B" w:rsidRDefault="00D56A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Neue-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9360"/>
    </w:tblGrid>
    <w:tr w:rsidR="006F7B1E" w:rsidRPr="00A1067F" w14:paraId="01CBA048" w14:textId="77777777" w:rsidTr="27B262A2">
      <w:tc>
        <w:tcPr>
          <w:tcW w:w="9360" w:type="dxa"/>
        </w:tcPr>
        <w:p w14:paraId="265E1155" w14:textId="77777777" w:rsidR="006F7B1E" w:rsidRPr="00A1067F" w:rsidRDefault="006F7B1E" w:rsidP="27B262A2">
          <w:pPr>
            <w:pStyle w:val="Header"/>
            <w:ind w:left="-115"/>
            <w:rPr>
              <w:rFonts w:ascii="Century Gothic" w:eastAsia="Times New Roman" w:hAnsi="Century Gothic" w:cs="Times New Roman"/>
            </w:rPr>
          </w:pPr>
        </w:p>
      </w:tc>
    </w:tr>
  </w:tbl>
  <w:p w14:paraId="7BD098AF" w14:textId="77777777" w:rsidR="006F7B1E" w:rsidRPr="00A1067F" w:rsidRDefault="006F7B1E" w:rsidP="003077FA">
    <w:pPr>
      <w:pStyle w:val="Footer"/>
      <w:jc w:val="center"/>
      <w:rPr>
        <w:rFonts w:ascii="Century Gothic" w:hAnsi="Century Gothic"/>
        <w:b/>
        <w:i/>
        <w:color w:val="002060"/>
      </w:rPr>
    </w:pPr>
    <w:r w:rsidRPr="00A1067F">
      <w:rPr>
        <w:rFonts w:ascii="Century Gothic" w:hAnsi="Century Gothic"/>
        <w:b/>
        <w:i/>
        <w:color w:val="002060"/>
      </w:rPr>
      <w:t>Together towards our Lord through learning, love and faith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0446A" w14:textId="77777777" w:rsidR="00D56A0B" w:rsidRDefault="00D56A0B">
      <w:pPr>
        <w:spacing w:after="0" w:line="240" w:lineRule="auto"/>
      </w:pPr>
      <w:r>
        <w:separator/>
      </w:r>
    </w:p>
  </w:footnote>
  <w:footnote w:type="continuationSeparator" w:id="0">
    <w:p w14:paraId="2BD33424" w14:textId="77777777" w:rsidR="00D56A0B" w:rsidRDefault="00D56A0B">
      <w:pPr>
        <w:spacing w:after="0" w:line="240" w:lineRule="auto"/>
      </w:pPr>
      <w:r>
        <w:continuationSeparator/>
      </w:r>
    </w:p>
  </w:footnote>
  <w:footnote w:type="continuationNotice" w:id="1">
    <w:p w14:paraId="47E3470D" w14:textId="77777777" w:rsidR="00D56A0B" w:rsidRDefault="00D56A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6F7B1E" w14:paraId="611EB6B2" w14:textId="77777777" w:rsidTr="27B262A2">
      <w:tc>
        <w:tcPr>
          <w:tcW w:w="3120" w:type="dxa"/>
        </w:tcPr>
        <w:p w14:paraId="37806997" w14:textId="77777777" w:rsidR="006F7B1E" w:rsidRDefault="006F7B1E" w:rsidP="27B262A2">
          <w:pPr>
            <w:pStyle w:val="Header"/>
            <w:ind w:left="-115"/>
          </w:pPr>
        </w:p>
      </w:tc>
      <w:tc>
        <w:tcPr>
          <w:tcW w:w="3120" w:type="dxa"/>
        </w:tcPr>
        <w:p w14:paraId="545FA730" w14:textId="77777777" w:rsidR="006F7B1E" w:rsidRDefault="006F7B1E" w:rsidP="003077FA">
          <w:pPr>
            <w:pStyle w:val="Header"/>
            <w:jc w:val="right"/>
            <w:rPr>
              <w:rFonts w:ascii="Times New Roman" w:eastAsia="Times New Roman" w:hAnsi="Times New Roman" w:cs="Times New Roman"/>
            </w:rPr>
          </w:pPr>
        </w:p>
      </w:tc>
      <w:tc>
        <w:tcPr>
          <w:tcW w:w="3120" w:type="dxa"/>
        </w:tcPr>
        <w:p w14:paraId="749DB467" w14:textId="77777777" w:rsidR="006F7B1E" w:rsidRDefault="006F7B1E" w:rsidP="27B262A2">
          <w:pPr>
            <w:pStyle w:val="Header"/>
            <w:ind w:right="-115"/>
            <w:jc w:val="right"/>
          </w:pPr>
        </w:p>
      </w:tc>
    </w:tr>
  </w:tbl>
  <w:p w14:paraId="7253BE6D" w14:textId="77777777" w:rsidR="006F7B1E" w:rsidRDefault="006F7B1E" w:rsidP="27B262A2">
    <w:pPr>
      <w:pStyle w:val="Header"/>
    </w:pPr>
    <w:r>
      <w:rPr>
        <w:noProof/>
        <w:lang w:val="en-GB" w:eastAsia="en-GB"/>
      </w:rPr>
      <w:drawing>
        <wp:anchor distT="0" distB="0" distL="114300" distR="114300" simplePos="0" relativeHeight="251658240" behindDoc="0" locked="0" layoutInCell="1" allowOverlap="1" wp14:anchorId="6AB58A8C" wp14:editId="51910DED">
          <wp:simplePos x="0" y="0"/>
          <wp:positionH relativeFrom="column">
            <wp:posOffset>1952625</wp:posOffset>
          </wp:positionH>
          <wp:positionV relativeFrom="paragraph">
            <wp:posOffset>-647065</wp:posOffset>
          </wp:positionV>
          <wp:extent cx="2091070" cy="2095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91070" cy="2095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CA1154"/>
    <w:multiLevelType w:val="multilevel"/>
    <w:tmpl w:val="CA46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E836A7"/>
    <w:multiLevelType w:val="hybridMultilevel"/>
    <w:tmpl w:val="D4487E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05A729"/>
    <w:rsid w:val="001429F1"/>
    <w:rsid w:val="00223265"/>
    <w:rsid w:val="003077FA"/>
    <w:rsid w:val="005E564F"/>
    <w:rsid w:val="006F7B1E"/>
    <w:rsid w:val="00770305"/>
    <w:rsid w:val="00A1067F"/>
    <w:rsid w:val="00A12500"/>
    <w:rsid w:val="00A839A2"/>
    <w:rsid w:val="00C364ED"/>
    <w:rsid w:val="00D56A0B"/>
    <w:rsid w:val="00DD3C76"/>
    <w:rsid w:val="00DD6CC2"/>
    <w:rsid w:val="00ED2288"/>
    <w:rsid w:val="27B262A2"/>
    <w:rsid w:val="5B05A729"/>
    <w:rsid w:val="70181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99A085"/>
  <w15:chartTrackingRefBased/>
  <w15:docId w15:val="{21CBCEDB-58D3-4B8E-964B-FD442C9A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223265"/>
    <w:pPr>
      <w:spacing w:after="200" w:line="276" w:lineRule="auto"/>
      <w:ind w:left="720"/>
      <w:contextualSpacing/>
    </w:pPr>
    <w:rPr>
      <w:rFonts w:ascii="Gill Sans MT" w:hAnsi="Gill Sans MT"/>
      <w:sz w:val="20"/>
      <w:lang w:val="en-GB"/>
    </w:rPr>
  </w:style>
  <w:style w:type="paragraph" w:styleId="NormalWeb">
    <w:name w:val="Normal (Web)"/>
    <w:basedOn w:val="Normal"/>
    <w:uiPriority w:val="99"/>
    <w:unhideWhenUsed/>
    <w:rsid w:val="0022326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68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0398515-3f18-484d-b574-18693983106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25E17AD194704D9CB004900C369641" ma:contentTypeVersion="10" ma:contentTypeDescription="Create a new document." ma:contentTypeScope="" ma:versionID="db0f5412ae35827352180634e154bb6e">
  <xsd:schema xmlns:xsd="http://www.w3.org/2001/XMLSchema" xmlns:xs="http://www.w3.org/2001/XMLSchema" xmlns:p="http://schemas.microsoft.com/office/2006/metadata/properties" xmlns:ns2="2fec8885-6e06-4eb1-9f08-1a3d99c7d5e9" xmlns:ns3="10398515-3f18-484d-b574-186939831066" targetNamespace="http://schemas.microsoft.com/office/2006/metadata/properties" ma:root="true" ma:fieldsID="f76e8b278c660b5ba606607fccbd57ec" ns2:_="" ns3:_="">
    <xsd:import namespace="2fec8885-6e06-4eb1-9f08-1a3d99c7d5e9"/>
    <xsd:import namespace="10398515-3f18-484d-b574-1869398310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c8885-6e06-4eb1-9f08-1a3d99c7d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98515-3f18-484d-b574-1869398310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52AEF-8FD7-4FBE-B2E9-CF63AF200A75}">
  <ds:schemaRefs>
    <ds:schemaRef ds:uri="http://schemas.microsoft.com/sharepoint/v3/contenttype/forms"/>
  </ds:schemaRefs>
</ds:datastoreItem>
</file>

<file path=customXml/itemProps2.xml><?xml version="1.0" encoding="utf-8"?>
<ds:datastoreItem xmlns:ds="http://schemas.openxmlformats.org/officeDocument/2006/customXml" ds:itemID="{D4F5A204-6AD6-42CB-8FF9-A46378B7E04E}">
  <ds:schemaRefs>
    <ds:schemaRef ds:uri="http://www.w3.org/XML/1998/namespace"/>
    <ds:schemaRef ds:uri="http://schemas.microsoft.com/office/infopath/2007/PartnerControls"/>
    <ds:schemaRef ds:uri="http://purl.org/dc/dcmitype/"/>
    <ds:schemaRef ds:uri="http://purl.org/dc/terms/"/>
    <ds:schemaRef ds:uri="http://schemas.openxmlformats.org/package/2006/metadata/core-properties"/>
    <ds:schemaRef ds:uri="50627241-67d7-4abc-9a15-f163b3830437"/>
    <ds:schemaRef ds:uri="http://schemas.microsoft.com/office/2006/documentManagement/types"/>
    <ds:schemaRef ds:uri="9cc40dcb-4fd0-4511-b90b-4015b68a79f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A310FBDC-E942-464C-A0BC-F1696F7464CF}"/>
</file>

<file path=docProps/app.xml><?xml version="1.0" encoding="utf-8"?>
<Properties xmlns="http://schemas.openxmlformats.org/officeDocument/2006/extended-properties" xmlns:vt="http://schemas.openxmlformats.org/officeDocument/2006/docPropsVTypes">
  <Template>Normal</Template>
  <TotalTime>1</TotalTime>
  <Pages>2</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Bull</dc:creator>
  <cp:keywords/>
  <dc:description/>
  <cp:lastModifiedBy>Emma Thoulass</cp:lastModifiedBy>
  <cp:revision>2</cp:revision>
  <dcterms:created xsi:type="dcterms:W3CDTF">2020-10-05T09:35:00Z</dcterms:created>
  <dcterms:modified xsi:type="dcterms:W3CDTF">2020-10-05T09:35:00Z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0x010100C825E17AD194704D9CB004900C369641</vt:lpwstr>
  </property>
  <property fmtid="{D5CDD505-2E9C-101B-9397-08002B2CF9AE}" pid="3" name="Order">
    <vt:r8>6300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